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53C1" w14:textId="77777777" w:rsidR="00C63571" w:rsidRDefault="00C63571">
      <w:pPr>
        <w:rPr>
          <w:lang w:val="lt-LT"/>
        </w:rPr>
      </w:pPr>
    </w:p>
    <w:p w14:paraId="03A38780" w14:textId="05201165" w:rsidR="003C12E1" w:rsidRPr="006C411D" w:rsidRDefault="003C12E1" w:rsidP="003C12E1">
      <w:pPr>
        <w:tabs>
          <w:tab w:val="left" w:pos="6096"/>
        </w:tabs>
        <w:ind w:firstLine="90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r w:rsidRPr="006C411D">
        <w:rPr>
          <w:rFonts w:ascii="Arial" w:hAnsi="Arial" w:cs="Arial"/>
          <w:b/>
          <w:bCs/>
          <w:sz w:val="28"/>
          <w:szCs w:val="28"/>
        </w:rPr>
        <w:t>G</w:t>
      </w:r>
      <w:r w:rsidR="00482A52">
        <w:rPr>
          <w:rFonts w:ascii="Arial" w:hAnsi="Arial" w:cs="Arial"/>
          <w:b/>
          <w:bCs/>
          <w:sz w:val="28"/>
          <w:szCs w:val="28"/>
        </w:rPr>
        <w:t>ARGŽDŲ “KRANTO”</w:t>
      </w:r>
      <w:r w:rsidRPr="006C411D">
        <w:rPr>
          <w:rFonts w:ascii="Arial" w:hAnsi="Arial" w:cs="Arial"/>
          <w:b/>
          <w:bCs/>
          <w:sz w:val="28"/>
          <w:szCs w:val="28"/>
        </w:rPr>
        <w:t xml:space="preserve"> PROGIMNAZIJA</w:t>
      </w:r>
    </w:p>
    <w:p w14:paraId="30DF0F7F" w14:textId="3391E58F" w:rsidR="008E1B6D" w:rsidRPr="00DF6107" w:rsidRDefault="008E1B6D" w:rsidP="00D6010D">
      <w:pPr>
        <w:spacing w:line="276" w:lineRule="auto"/>
        <w:jc w:val="center"/>
        <w:rPr>
          <w:rFonts w:ascii="Arial" w:hAnsi="Arial" w:cs="Arial"/>
          <w:b/>
          <w:color w:val="FF0000"/>
          <w:lang w:val="lt-LT"/>
        </w:rPr>
      </w:pPr>
    </w:p>
    <w:p w14:paraId="786242B1" w14:textId="77777777" w:rsidR="008E1B6D" w:rsidRPr="0078471F" w:rsidRDefault="008E1B6D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1CC5270" w14:textId="77777777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 AIŠKINAMASIS RAŠTAS </w:t>
      </w:r>
    </w:p>
    <w:p w14:paraId="1159CA4A" w14:textId="5D02A7CA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PRIE 202</w:t>
      </w:r>
      <w:r w:rsidR="00FF7DB5">
        <w:rPr>
          <w:rFonts w:ascii="Arial" w:hAnsi="Arial" w:cs="Arial"/>
          <w:b/>
          <w:lang w:val="lt-LT"/>
        </w:rPr>
        <w:t>5</w:t>
      </w:r>
      <w:r w:rsidR="00C63571" w:rsidRPr="0078471F">
        <w:rPr>
          <w:rFonts w:ascii="Arial" w:hAnsi="Arial" w:cs="Arial"/>
          <w:b/>
          <w:lang w:val="lt-LT"/>
        </w:rPr>
        <w:t xml:space="preserve"> M</w:t>
      </w:r>
      <w:r w:rsidR="0078471F">
        <w:rPr>
          <w:rFonts w:ascii="Arial" w:hAnsi="Arial" w:cs="Arial"/>
          <w:b/>
          <w:lang w:val="lt-LT"/>
        </w:rPr>
        <w:t xml:space="preserve">. </w:t>
      </w:r>
      <w:r w:rsidR="00C72877">
        <w:rPr>
          <w:rFonts w:ascii="Arial" w:hAnsi="Arial" w:cs="Arial"/>
          <w:b/>
          <w:lang w:val="lt-LT"/>
        </w:rPr>
        <w:t>RUGSĖJO</w:t>
      </w:r>
      <w:r w:rsidR="00DF6107">
        <w:rPr>
          <w:rFonts w:ascii="Arial" w:hAnsi="Arial" w:cs="Arial"/>
          <w:b/>
          <w:lang w:val="lt-LT"/>
        </w:rPr>
        <w:t xml:space="preserve"> 3</w:t>
      </w:r>
      <w:r w:rsidR="00E559ED">
        <w:rPr>
          <w:rFonts w:ascii="Arial" w:hAnsi="Arial" w:cs="Arial"/>
          <w:b/>
          <w:lang w:val="lt-LT"/>
        </w:rPr>
        <w:t>0</w:t>
      </w:r>
      <w:r w:rsidR="0078471F">
        <w:rPr>
          <w:rFonts w:ascii="Arial" w:hAnsi="Arial" w:cs="Arial"/>
          <w:b/>
          <w:lang w:val="lt-LT"/>
        </w:rPr>
        <w:t xml:space="preserve"> D. </w:t>
      </w:r>
      <w:r w:rsidR="00C63571" w:rsidRPr="0078471F">
        <w:rPr>
          <w:rFonts w:ascii="Arial" w:hAnsi="Arial" w:cs="Arial"/>
          <w:b/>
          <w:lang w:val="lt-LT"/>
        </w:rPr>
        <w:t>FINANSINIŲ ATASKAITŲ RINKINIO</w:t>
      </w:r>
    </w:p>
    <w:p w14:paraId="1A1A7A12" w14:textId="77777777" w:rsidR="00DF6107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771A50C" w14:textId="77777777" w:rsidR="007434FA" w:rsidRDefault="007434F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71214DE9" w14:textId="4F351483" w:rsidR="00C63571" w:rsidRPr="002A24F9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DF6107">
        <w:rPr>
          <w:rFonts w:ascii="Arial" w:hAnsi="Arial" w:cs="Arial"/>
          <w:b/>
          <w:lang w:val="lt-LT"/>
        </w:rPr>
        <w:t>I.</w:t>
      </w:r>
      <w:r w:rsidRPr="002A24F9">
        <w:rPr>
          <w:rFonts w:ascii="Arial" w:hAnsi="Arial" w:cs="Arial"/>
          <w:b/>
          <w:lang w:val="lt-LT"/>
        </w:rPr>
        <w:t xml:space="preserve"> </w:t>
      </w:r>
      <w:r w:rsidR="00C63571" w:rsidRPr="002A24F9">
        <w:rPr>
          <w:rFonts w:ascii="Arial" w:hAnsi="Arial" w:cs="Arial"/>
          <w:b/>
          <w:lang w:val="lt-LT"/>
        </w:rPr>
        <w:t>BENDROJI DALIS</w:t>
      </w:r>
    </w:p>
    <w:p w14:paraId="0DE1CAE3" w14:textId="77777777" w:rsidR="00DF6107" w:rsidRPr="00DF6107" w:rsidRDefault="00DF6107" w:rsidP="00DF6107">
      <w:pPr>
        <w:rPr>
          <w:lang w:val="lt-LT"/>
        </w:rPr>
      </w:pPr>
    </w:p>
    <w:p w14:paraId="25B6D7DC" w14:textId="712E7BF6" w:rsidR="00FB5EDE" w:rsidRDefault="003C12E1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350156">
        <w:rPr>
          <w:rFonts w:ascii="Arial" w:hAnsi="Arial" w:cs="Arial"/>
          <w:lang w:val="lt-LT"/>
        </w:rPr>
        <w:t>Gargždų ,,Kranto“ progimnazija</w:t>
      </w:r>
      <w:r w:rsidR="00EA5269" w:rsidRPr="00DF6107">
        <w:rPr>
          <w:rFonts w:ascii="Arial" w:hAnsi="Arial" w:cs="Arial"/>
          <w:color w:val="FF0000"/>
          <w:lang w:val="lt-LT"/>
        </w:rPr>
        <w:t xml:space="preserve"> </w:t>
      </w:r>
      <w:r w:rsidR="00EA5269" w:rsidRPr="0078471F">
        <w:rPr>
          <w:rFonts w:ascii="Arial" w:hAnsi="Arial" w:cs="Arial"/>
          <w:lang w:val="lt-LT"/>
        </w:rPr>
        <w:t>(toliau – Įstaiga)</w:t>
      </w:r>
      <w:r w:rsidR="00C63571" w:rsidRPr="0078471F">
        <w:rPr>
          <w:rFonts w:ascii="Arial" w:hAnsi="Arial" w:cs="Arial"/>
          <w:lang w:val="lt-LT"/>
        </w:rPr>
        <w:t xml:space="preserve"> yra </w:t>
      </w:r>
      <w:r w:rsidR="009C2B59" w:rsidRPr="0078471F">
        <w:rPr>
          <w:rFonts w:ascii="Arial" w:hAnsi="Arial" w:cs="Arial"/>
          <w:lang w:val="lt-LT"/>
        </w:rPr>
        <w:t>savivaldybė</w:t>
      </w:r>
      <w:r w:rsidR="00C63571" w:rsidRPr="0078471F">
        <w:rPr>
          <w:rFonts w:ascii="Arial" w:hAnsi="Arial" w:cs="Arial"/>
          <w:lang w:val="lt-LT"/>
        </w:rPr>
        <w:t>s biudž</w:t>
      </w:r>
      <w:r w:rsidR="00FB5EDE" w:rsidRPr="0078471F">
        <w:rPr>
          <w:rFonts w:ascii="Arial" w:hAnsi="Arial" w:cs="Arial"/>
          <w:lang w:val="lt-LT"/>
        </w:rPr>
        <w:t>etinė įstaiga</w:t>
      </w:r>
      <w:r w:rsidR="00DF6107">
        <w:rPr>
          <w:rFonts w:ascii="Arial" w:hAnsi="Arial" w:cs="Arial"/>
          <w:lang w:val="lt-LT"/>
        </w:rPr>
        <w:t>, finansuojama iš Klaipėdos rajono savivaldybės ir Lietuvos Respublikos biudžeto.</w:t>
      </w:r>
      <w:r w:rsidR="00FB5EDE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 xml:space="preserve">Įstaigos </w:t>
      </w:r>
      <w:r w:rsidR="00EA5269" w:rsidRPr="0078471F">
        <w:rPr>
          <w:rFonts w:ascii="Arial" w:hAnsi="Arial" w:cs="Arial"/>
          <w:lang w:val="lt-LT"/>
        </w:rPr>
        <w:t>k</w:t>
      </w:r>
      <w:r w:rsidR="00C63571" w:rsidRPr="0078471F">
        <w:rPr>
          <w:rFonts w:ascii="Arial" w:hAnsi="Arial" w:cs="Arial"/>
          <w:lang w:val="lt-LT"/>
        </w:rPr>
        <w:t xml:space="preserve">odas </w:t>
      </w:r>
      <w:r w:rsidRPr="002A24F9">
        <w:rPr>
          <w:rFonts w:ascii="Arial" w:hAnsi="Arial" w:cs="Arial"/>
          <w:lang w:val="lt-LT"/>
        </w:rPr>
        <w:t>191789019</w:t>
      </w:r>
      <w:r w:rsidR="00DF6107">
        <w:rPr>
          <w:rFonts w:ascii="Arial" w:hAnsi="Arial" w:cs="Arial"/>
          <w:lang w:val="lt-LT"/>
        </w:rPr>
        <w:t>,</w:t>
      </w:r>
      <w:r w:rsidR="00C63571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>a</w:t>
      </w:r>
      <w:r w:rsidR="00C63571" w:rsidRPr="0078471F">
        <w:rPr>
          <w:rFonts w:ascii="Arial" w:hAnsi="Arial" w:cs="Arial"/>
          <w:lang w:val="lt-LT"/>
        </w:rPr>
        <w:t xml:space="preserve">dresas </w:t>
      </w:r>
      <w:r w:rsidR="00EA5269" w:rsidRPr="0078471F">
        <w:rPr>
          <w:rFonts w:ascii="Arial" w:hAnsi="Arial" w:cs="Arial"/>
          <w:lang w:val="lt-LT"/>
        </w:rPr>
        <w:t>–</w:t>
      </w:r>
      <w:r w:rsidR="009C2B59" w:rsidRPr="0078471F">
        <w:rPr>
          <w:rFonts w:ascii="Arial" w:hAnsi="Arial" w:cs="Arial"/>
          <w:lang w:val="lt-LT"/>
        </w:rPr>
        <w:t xml:space="preserve"> </w:t>
      </w:r>
      <w:r w:rsidRPr="002A24F9">
        <w:rPr>
          <w:rFonts w:ascii="Arial" w:hAnsi="Arial" w:cs="Arial"/>
          <w:lang w:val="lt-LT"/>
        </w:rPr>
        <w:t>Kvietinių g. 28, Gargždai</w:t>
      </w:r>
      <w:r w:rsidR="009C2B59" w:rsidRPr="0078471F">
        <w:rPr>
          <w:rFonts w:ascii="Arial" w:hAnsi="Arial" w:cs="Arial"/>
          <w:lang w:val="lt-LT"/>
        </w:rPr>
        <w:t>.</w:t>
      </w:r>
      <w:r w:rsidR="00FB5EDE" w:rsidRPr="0078471F">
        <w:rPr>
          <w:rFonts w:ascii="Arial" w:hAnsi="Arial" w:cs="Arial"/>
          <w:lang w:val="lt-LT"/>
        </w:rPr>
        <w:t xml:space="preserve"> </w:t>
      </w:r>
    </w:p>
    <w:p w14:paraId="308265C6" w14:textId="43161BB0" w:rsidR="00DF6107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Pagrindinė veikla – </w:t>
      </w:r>
      <w:r w:rsidR="003C12E1" w:rsidRPr="002A24F9">
        <w:rPr>
          <w:rFonts w:ascii="Arial" w:hAnsi="Arial" w:cs="Arial"/>
          <w:lang w:val="lt-LT"/>
        </w:rPr>
        <w:t>švietimas</w:t>
      </w:r>
      <w:r>
        <w:rPr>
          <w:rFonts w:ascii="Arial" w:hAnsi="Arial" w:cs="Arial"/>
          <w:lang w:val="lt-LT"/>
        </w:rPr>
        <w:t>.</w:t>
      </w:r>
    </w:p>
    <w:p w14:paraId="5849AC34" w14:textId="55CFB7B9" w:rsidR="00DF6107" w:rsidRPr="0078471F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Finansinių ataskaitų rinkinys sudarytas 202</w:t>
      </w:r>
      <w:r w:rsidR="00FF7DB5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</w:t>
      </w:r>
      <w:r w:rsidR="00E559ED">
        <w:rPr>
          <w:rFonts w:ascii="Arial" w:hAnsi="Arial" w:cs="Arial"/>
          <w:lang w:val="lt-LT"/>
        </w:rPr>
        <w:t xml:space="preserve">. </w:t>
      </w:r>
      <w:r w:rsidR="00C72877">
        <w:rPr>
          <w:rFonts w:ascii="Arial" w:hAnsi="Arial" w:cs="Arial"/>
          <w:lang w:val="lt-LT"/>
        </w:rPr>
        <w:t>rugsėjo</w:t>
      </w:r>
      <w:r>
        <w:rPr>
          <w:rFonts w:ascii="Arial" w:hAnsi="Arial" w:cs="Arial"/>
          <w:lang w:val="lt-LT"/>
        </w:rPr>
        <w:t xml:space="preserve"> 3</w:t>
      </w:r>
      <w:r w:rsidR="00E559ED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 xml:space="preserve"> d. duomenimis.</w:t>
      </w:r>
    </w:p>
    <w:p w14:paraId="45784F51" w14:textId="77777777" w:rsidR="007434FA" w:rsidRDefault="007434FA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</w:p>
    <w:p w14:paraId="1EBC16C4" w14:textId="3DD59315" w:rsidR="00CF461F" w:rsidRPr="0078471F" w:rsidRDefault="00684F13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II. APSKAITOS POLITIKA</w:t>
      </w:r>
    </w:p>
    <w:p w14:paraId="2193630A" w14:textId="33DC6C44" w:rsidR="00CB568D" w:rsidRPr="0078471F" w:rsidRDefault="00EA5269" w:rsidP="00D6010D">
      <w:pPr>
        <w:shd w:val="clear" w:color="auto" w:fill="FFFFFF"/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Įstaiga</w:t>
      </w:r>
      <w:r w:rsidR="00FB5EDE" w:rsidRPr="0078471F">
        <w:rPr>
          <w:rFonts w:ascii="Arial" w:hAnsi="Arial" w:cs="Arial"/>
          <w:lang w:val="lt-LT"/>
        </w:rPr>
        <w:t xml:space="preserve"> apskaitą tvarko ir finansinę atskaitomybę rengia vadovaujantis Viešojo sektoriaus apskaitos ir finansinės atskaitomybės standartais (toliau </w:t>
      </w:r>
      <w:r w:rsidRPr="0078471F">
        <w:rPr>
          <w:rFonts w:ascii="Arial" w:hAnsi="Arial" w:cs="Arial"/>
          <w:lang w:val="lt-LT"/>
        </w:rPr>
        <w:t>–</w:t>
      </w:r>
      <w:r w:rsidR="00FB5EDE" w:rsidRPr="0078471F">
        <w:rPr>
          <w:rFonts w:ascii="Arial" w:hAnsi="Arial" w:cs="Arial"/>
          <w:lang w:val="lt-LT"/>
        </w:rPr>
        <w:t xml:space="preserve"> VSAFA</w:t>
      </w:r>
      <w:r w:rsidRPr="0078471F">
        <w:rPr>
          <w:rFonts w:ascii="Arial" w:hAnsi="Arial" w:cs="Arial"/>
          <w:lang w:val="lt-LT"/>
        </w:rPr>
        <w:t>S</w:t>
      </w:r>
      <w:r w:rsidR="00FB5EDE" w:rsidRPr="0078471F">
        <w:rPr>
          <w:rFonts w:ascii="Arial" w:hAnsi="Arial" w:cs="Arial"/>
          <w:lang w:val="lt-LT"/>
        </w:rPr>
        <w:t xml:space="preserve">) bei kitais finansinę atskaitomybę reglamentuojančiais teisės aktais. </w:t>
      </w:r>
      <w:r w:rsidR="003E0344">
        <w:rPr>
          <w:rFonts w:ascii="Arial" w:hAnsi="Arial" w:cs="Arial"/>
          <w:lang w:val="lt-LT"/>
        </w:rPr>
        <w:t>A</w:t>
      </w:r>
      <w:r w:rsidR="00FB5EDE" w:rsidRPr="0078471F">
        <w:rPr>
          <w:rFonts w:ascii="Arial" w:hAnsi="Arial" w:cs="Arial"/>
          <w:lang w:val="lt-LT"/>
        </w:rPr>
        <w:t>pskaitos politika apraš</w:t>
      </w:r>
      <w:r w:rsidR="005E30A0" w:rsidRPr="0078471F">
        <w:rPr>
          <w:rFonts w:ascii="Arial" w:hAnsi="Arial" w:cs="Arial"/>
          <w:lang w:val="lt-LT"/>
        </w:rPr>
        <w:t>yta aiškinamajame rašte prie 202</w:t>
      </w:r>
      <w:r w:rsidR="00BD0642">
        <w:rPr>
          <w:rFonts w:ascii="Arial" w:hAnsi="Arial" w:cs="Arial"/>
          <w:lang w:val="lt-LT"/>
        </w:rPr>
        <w:t>4</w:t>
      </w:r>
      <w:r w:rsidR="00FB5EDE" w:rsidRPr="0078471F">
        <w:rPr>
          <w:rFonts w:ascii="Arial" w:hAnsi="Arial" w:cs="Arial"/>
          <w:lang w:val="lt-LT"/>
        </w:rPr>
        <w:t xml:space="preserve"> m. gruodžio 31 d. finansinių ataskaitų</w:t>
      </w:r>
      <w:r w:rsidR="003E0344">
        <w:rPr>
          <w:rFonts w:ascii="Arial" w:hAnsi="Arial" w:cs="Arial"/>
          <w:lang w:val="lt-LT"/>
        </w:rPr>
        <w:t xml:space="preserve"> rinkinio</w:t>
      </w:r>
      <w:r w:rsidR="00FB5EDE" w:rsidRPr="0078471F">
        <w:rPr>
          <w:rFonts w:ascii="Arial" w:hAnsi="Arial" w:cs="Arial"/>
          <w:lang w:val="lt-LT"/>
        </w:rPr>
        <w:t>.</w:t>
      </w:r>
    </w:p>
    <w:p w14:paraId="15301B92" w14:textId="77777777" w:rsidR="000D5582" w:rsidRDefault="000D5582" w:rsidP="00C76766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</w:p>
    <w:p w14:paraId="68747511" w14:textId="17222D4A" w:rsidR="00D04385" w:rsidRDefault="00927E1E" w:rsidP="00C76766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III. </w:t>
      </w:r>
      <w:r w:rsidR="00C63571" w:rsidRPr="0078471F">
        <w:rPr>
          <w:rFonts w:ascii="Arial" w:hAnsi="Arial" w:cs="Arial"/>
          <w:b/>
          <w:lang w:val="lt-LT"/>
        </w:rPr>
        <w:t>PASTABOS</w:t>
      </w:r>
    </w:p>
    <w:p w14:paraId="06F07E99" w14:textId="77777777" w:rsidR="00A86906" w:rsidRPr="003E0344" w:rsidRDefault="00A86906" w:rsidP="00A86906">
      <w:pPr>
        <w:spacing w:line="276" w:lineRule="auto"/>
        <w:ind w:left="-342" w:firstLine="1062"/>
        <w:jc w:val="both"/>
        <w:rPr>
          <w:rFonts w:ascii="Arial" w:hAnsi="Arial" w:cs="Arial"/>
          <w:color w:val="FF0000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P03.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Nematerialusis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533571B2" w14:textId="77777777" w:rsidR="00A86906" w:rsidRDefault="00A86906" w:rsidP="00A86906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Per ataskaitinį laikotarpį Įstaiga nematerialaus turto </w:t>
      </w:r>
      <w:r>
        <w:rPr>
          <w:rFonts w:ascii="Arial" w:hAnsi="Arial" w:cs="Arial"/>
          <w:lang w:val="lt-LT"/>
        </w:rPr>
        <w:t>neįsigijo</w:t>
      </w:r>
      <w:r w:rsidRPr="003E0344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lang w:val="lt-LT"/>
        </w:rPr>
        <w:t>ir nenurašė.</w:t>
      </w:r>
      <w:r>
        <w:rPr>
          <w:rFonts w:ascii="Arial" w:hAnsi="Arial" w:cs="Arial"/>
          <w:lang w:val="lt-LT"/>
        </w:rPr>
        <w:t xml:space="preserve"> Likutinė vertė pateikta finansinės būklės ataskaitoje.</w:t>
      </w:r>
    </w:p>
    <w:p w14:paraId="0192BEFD" w14:textId="77777777" w:rsidR="002072A0" w:rsidRDefault="002072A0" w:rsidP="00D6010D">
      <w:pPr>
        <w:spacing w:line="276" w:lineRule="auto"/>
        <w:ind w:left="-342" w:firstLine="1062"/>
        <w:jc w:val="both"/>
        <w:rPr>
          <w:rFonts w:ascii="Arial" w:hAnsi="Arial" w:cs="Arial"/>
          <w:b/>
          <w:lang w:val="lt-LT"/>
        </w:rPr>
      </w:pPr>
    </w:p>
    <w:p w14:paraId="0C14848E" w14:textId="7E89A52E" w:rsidR="00117511" w:rsidRPr="0078471F" w:rsidRDefault="00D04385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4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Ilgalaikis materialus</w:t>
      </w:r>
      <w:r w:rsidR="00616488" w:rsidRPr="0078471F">
        <w:rPr>
          <w:rFonts w:ascii="Arial" w:hAnsi="Arial" w:cs="Arial"/>
          <w:b/>
          <w:bCs/>
          <w:lang w:val="lt-LT"/>
        </w:rPr>
        <w:t>is</w:t>
      </w:r>
      <w:r w:rsidRPr="0078471F">
        <w:rPr>
          <w:rFonts w:ascii="Arial" w:hAnsi="Arial" w:cs="Arial"/>
          <w:b/>
          <w:bCs/>
          <w:lang w:val="lt-LT"/>
        </w:rPr>
        <w:t xml:space="preserve">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61D75A7D" w14:textId="4B6BF073" w:rsidR="00AE68CD" w:rsidRDefault="005D6937" w:rsidP="00AE68C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Ilgalaikio materialaus turto per 202</w:t>
      </w:r>
      <w:r w:rsidR="003F164F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metų ataskaitinį laikotarpį buvo įsigyta už </w:t>
      </w:r>
      <w:r w:rsidR="002A24F9">
        <w:rPr>
          <w:rFonts w:ascii="Arial" w:hAnsi="Arial" w:cs="Arial"/>
          <w:lang w:val="lt-LT"/>
        </w:rPr>
        <w:t>338</w:t>
      </w:r>
      <w:r w:rsidR="00236BF7">
        <w:rPr>
          <w:rFonts w:ascii="Arial" w:hAnsi="Arial" w:cs="Arial"/>
          <w:lang w:val="lt-LT"/>
        </w:rPr>
        <w:t>00</w:t>
      </w:r>
      <w:r w:rsidR="003F164F">
        <w:rPr>
          <w:rFonts w:ascii="Arial" w:hAnsi="Arial" w:cs="Arial"/>
          <w:lang w:val="lt-LT"/>
        </w:rPr>
        <w:t>,00 Eur,</w:t>
      </w:r>
      <w:r w:rsidR="00AE68CD">
        <w:rPr>
          <w:rFonts w:ascii="Arial" w:hAnsi="Arial" w:cs="Arial"/>
          <w:lang w:val="lt-LT"/>
        </w:rPr>
        <w:t xml:space="preserve"> iš jų</w:t>
      </w:r>
      <w:r w:rsidR="00AE68CD" w:rsidRPr="00F31AC7">
        <w:rPr>
          <w:rFonts w:ascii="Arial" w:hAnsi="Arial" w:cs="Arial"/>
          <w:lang w:val="lt-LT"/>
        </w:rPr>
        <w:t xml:space="preserve">: kitos mašinos ir įrengimai </w:t>
      </w:r>
      <w:r w:rsidR="00AE68CD">
        <w:rPr>
          <w:rFonts w:ascii="Arial" w:hAnsi="Arial" w:cs="Arial"/>
          <w:lang w:val="lt-LT"/>
        </w:rPr>
        <w:t>10</w:t>
      </w:r>
      <w:r w:rsidR="002A24F9">
        <w:rPr>
          <w:rFonts w:ascii="Arial" w:hAnsi="Arial" w:cs="Arial"/>
          <w:lang w:val="lt-LT"/>
        </w:rPr>
        <w:t>9</w:t>
      </w:r>
      <w:r w:rsidR="00AE68CD" w:rsidRPr="00F31AC7">
        <w:rPr>
          <w:rFonts w:ascii="Arial" w:hAnsi="Arial" w:cs="Arial"/>
          <w:lang w:val="lt-LT"/>
        </w:rPr>
        <w:t>00,00 Eur (</w:t>
      </w:r>
      <w:r w:rsidR="007541F7">
        <w:rPr>
          <w:rFonts w:ascii="Arial" w:hAnsi="Arial" w:cs="Arial"/>
          <w:lang w:val="lt-LT"/>
        </w:rPr>
        <w:t>š</w:t>
      </w:r>
      <w:r w:rsidR="00AE68CD" w:rsidRPr="00AE68CD">
        <w:rPr>
          <w:rFonts w:ascii="Arial" w:hAnsi="Arial" w:cs="Arial"/>
          <w:lang w:val="lt-LT"/>
        </w:rPr>
        <w:t>ilumos siurbl</w:t>
      </w:r>
      <w:r w:rsidR="007541F7">
        <w:rPr>
          <w:rFonts w:ascii="Arial" w:hAnsi="Arial" w:cs="Arial"/>
          <w:lang w:val="lt-LT"/>
        </w:rPr>
        <w:t xml:space="preserve">iai ir </w:t>
      </w:r>
      <w:proofErr w:type="spellStart"/>
      <w:r w:rsidR="007541F7">
        <w:rPr>
          <w:rFonts w:ascii="Arial" w:hAnsi="Arial" w:cs="Arial"/>
          <w:lang w:val="lt-LT"/>
        </w:rPr>
        <w:t>nupūtėjas</w:t>
      </w:r>
      <w:proofErr w:type="spellEnd"/>
      <w:r w:rsidR="00AE68CD" w:rsidRPr="00F31AC7">
        <w:rPr>
          <w:rFonts w:ascii="Arial" w:hAnsi="Arial" w:cs="Arial"/>
          <w:lang w:val="lt-LT"/>
        </w:rPr>
        <w:t xml:space="preserve">), </w:t>
      </w:r>
      <w:r w:rsidR="007F09A1">
        <w:rPr>
          <w:rFonts w:ascii="Arial" w:hAnsi="Arial" w:cs="Arial"/>
          <w:lang w:val="lt-LT"/>
        </w:rPr>
        <w:t>k</w:t>
      </w:r>
      <w:r w:rsidR="00AE68CD" w:rsidRPr="00AE68CD">
        <w:rPr>
          <w:rFonts w:ascii="Arial" w:hAnsi="Arial" w:cs="Arial"/>
          <w:lang w:val="lt-LT"/>
        </w:rPr>
        <w:t xml:space="preserve">ompiuterinė įranga </w:t>
      </w:r>
      <w:r w:rsidR="00AE68CD">
        <w:rPr>
          <w:rFonts w:ascii="Arial" w:hAnsi="Arial" w:cs="Arial"/>
          <w:lang w:val="lt-LT"/>
        </w:rPr>
        <w:t>6000,00 Eur</w:t>
      </w:r>
      <w:r w:rsidR="007F09A1">
        <w:rPr>
          <w:rFonts w:ascii="Arial" w:hAnsi="Arial" w:cs="Arial"/>
          <w:lang w:val="lt-LT"/>
        </w:rPr>
        <w:t xml:space="preserve"> </w:t>
      </w:r>
      <w:r w:rsidR="00AE68CD">
        <w:rPr>
          <w:rFonts w:ascii="Arial" w:hAnsi="Arial" w:cs="Arial"/>
          <w:lang w:val="lt-LT"/>
        </w:rPr>
        <w:t>(</w:t>
      </w:r>
      <w:r w:rsidR="007541F7">
        <w:rPr>
          <w:rFonts w:ascii="Arial" w:hAnsi="Arial" w:cs="Arial"/>
          <w:lang w:val="lt-LT"/>
        </w:rPr>
        <w:t>i</w:t>
      </w:r>
      <w:r w:rsidR="00AE68CD" w:rsidRPr="00AE68CD">
        <w:rPr>
          <w:rFonts w:ascii="Arial" w:hAnsi="Arial" w:cs="Arial"/>
          <w:lang w:val="lt-LT"/>
        </w:rPr>
        <w:t>šmanio</w:t>
      </w:r>
      <w:r w:rsidR="007541F7">
        <w:rPr>
          <w:rFonts w:ascii="Arial" w:hAnsi="Arial" w:cs="Arial"/>
          <w:lang w:val="lt-LT"/>
        </w:rPr>
        <w:t xml:space="preserve">sios </w:t>
      </w:r>
      <w:r w:rsidR="00AE68CD" w:rsidRPr="00AE68CD">
        <w:rPr>
          <w:rFonts w:ascii="Arial" w:hAnsi="Arial" w:cs="Arial"/>
          <w:lang w:val="lt-LT"/>
        </w:rPr>
        <w:t>lent</w:t>
      </w:r>
      <w:r w:rsidR="007541F7">
        <w:rPr>
          <w:rFonts w:ascii="Arial" w:hAnsi="Arial" w:cs="Arial"/>
          <w:lang w:val="lt-LT"/>
        </w:rPr>
        <w:t>os</w:t>
      </w:r>
      <w:r w:rsidR="00AE68CD">
        <w:rPr>
          <w:rFonts w:ascii="Arial" w:hAnsi="Arial" w:cs="Arial"/>
          <w:lang w:val="lt-LT"/>
        </w:rPr>
        <w:t xml:space="preserve">) </w:t>
      </w:r>
      <w:r w:rsidR="00AE68CD" w:rsidRPr="00F31AC7">
        <w:rPr>
          <w:rFonts w:ascii="Arial" w:hAnsi="Arial" w:cs="Arial"/>
          <w:lang w:val="lt-LT"/>
        </w:rPr>
        <w:t xml:space="preserve">ir kitas ilgalaikis materialusis turtas </w:t>
      </w:r>
      <w:r w:rsidR="002A24F9">
        <w:rPr>
          <w:rFonts w:ascii="Arial" w:hAnsi="Arial" w:cs="Arial"/>
          <w:lang w:val="lt-LT"/>
        </w:rPr>
        <w:t>169</w:t>
      </w:r>
      <w:r w:rsidR="00AE68CD">
        <w:rPr>
          <w:rFonts w:ascii="Arial" w:hAnsi="Arial" w:cs="Arial"/>
          <w:lang w:val="lt-LT"/>
        </w:rPr>
        <w:t>00,00</w:t>
      </w:r>
      <w:r w:rsidR="00AE68CD" w:rsidRPr="00F31AC7">
        <w:rPr>
          <w:rFonts w:ascii="Arial" w:hAnsi="Arial" w:cs="Arial"/>
          <w:lang w:val="lt-LT"/>
        </w:rPr>
        <w:t xml:space="preserve"> Eu</w:t>
      </w:r>
      <w:r w:rsidR="00FB0D8D">
        <w:rPr>
          <w:rFonts w:ascii="Arial" w:hAnsi="Arial" w:cs="Arial"/>
          <w:lang w:val="lt-LT"/>
        </w:rPr>
        <w:t xml:space="preserve">r </w:t>
      </w:r>
      <w:r w:rsidR="00AE68CD" w:rsidRPr="00F31AC7">
        <w:rPr>
          <w:rFonts w:ascii="Arial" w:hAnsi="Arial" w:cs="Arial"/>
          <w:lang w:val="lt-LT"/>
        </w:rPr>
        <w:t>(</w:t>
      </w:r>
      <w:r w:rsidR="007541F7">
        <w:rPr>
          <w:rFonts w:ascii="Arial" w:hAnsi="Arial" w:cs="Arial"/>
          <w:lang w:val="lt-LT"/>
        </w:rPr>
        <w:t>s</w:t>
      </w:r>
      <w:r w:rsidR="00AE68CD" w:rsidRPr="00AE68CD">
        <w:rPr>
          <w:rFonts w:ascii="Arial" w:hAnsi="Arial" w:cs="Arial"/>
          <w:lang w:val="lt-LT"/>
        </w:rPr>
        <w:t>cenos užuolaid</w:t>
      </w:r>
      <w:r w:rsidR="007541F7">
        <w:rPr>
          <w:rFonts w:ascii="Arial" w:hAnsi="Arial" w:cs="Arial"/>
          <w:lang w:val="lt-LT"/>
        </w:rPr>
        <w:t>ų</w:t>
      </w:r>
      <w:r w:rsidR="00AE68CD" w:rsidRPr="00AE68CD">
        <w:rPr>
          <w:rFonts w:ascii="Arial" w:hAnsi="Arial" w:cs="Arial"/>
          <w:lang w:val="lt-LT"/>
        </w:rPr>
        <w:t xml:space="preserve"> komplektas</w:t>
      </w:r>
      <w:r w:rsidR="007541F7">
        <w:rPr>
          <w:rFonts w:ascii="Arial" w:hAnsi="Arial" w:cs="Arial"/>
          <w:lang w:val="lt-LT"/>
        </w:rPr>
        <w:t>, lauko tinklinis, lauko stalo teniso stalas, elektrinės viryklės</w:t>
      </w:r>
      <w:r w:rsidR="00AE68CD" w:rsidRPr="00F31AC7">
        <w:rPr>
          <w:rFonts w:ascii="Arial" w:hAnsi="Arial" w:cs="Arial"/>
          <w:lang w:val="lt-LT"/>
        </w:rPr>
        <w:t xml:space="preserve">). </w:t>
      </w:r>
    </w:p>
    <w:p w14:paraId="1E01282A" w14:textId="121C55AA" w:rsidR="00FE13E3" w:rsidRPr="00FE13E3" w:rsidRDefault="00FE13E3" w:rsidP="00FE13E3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13E3">
        <w:rPr>
          <w:rFonts w:ascii="Arial" w:hAnsi="Arial" w:cs="Arial"/>
          <w:lang w:val="lt-LT"/>
        </w:rPr>
        <w:t xml:space="preserve">2025 m. liepos mėnesį ilgalaikis turtas, kurio vertė nesiekė 750,00 Eur buvo perkeltas į ūkinį inventorių už </w:t>
      </w:r>
      <w:r w:rsidR="003B6FB5">
        <w:rPr>
          <w:rFonts w:ascii="Arial" w:hAnsi="Arial" w:cs="Arial"/>
          <w:lang w:val="lt-LT"/>
        </w:rPr>
        <w:t>77496,53</w:t>
      </w:r>
      <w:r w:rsidRPr="00FE13E3">
        <w:rPr>
          <w:rFonts w:ascii="Arial" w:hAnsi="Arial" w:cs="Arial"/>
          <w:lang w:val="lt-LT"/>
        </w:rPr>
        <w:t xml:space="preserve"> Eur, iš jų: kitos mašinos ir įrenginiai – </w:t>
      </w:r>
      <w:r>
        <w:rPr>
          <w:rFonts w:ascii="Arial" w:hAnsi="Arial" w:cs="Arial"/>
          <w:lang w:val="lt-LT"/>
        </w:rPr>
        <w:t>5962,81</w:t>
      </w:r>
      <w:r w:rsidRPr="00FE13E3">
        <w:rPr>
          <w:rFonts w:ascii="Arial" w:hAnsi="Arial" w:cs="Arial"/>
          <w:lang w:val="lt-LT"/>
        </w:rPr>
        <w:t xml:space="preserve"> Eur, baldai – </w:t>
      </w:r>
      <w:r>
        <w:rPr>
          <w:rFonts w:ascii="Arial" w:hAnsi="Arial" w:cs="Arial"/>
          <w:lang w:val="lt-LT"/>
        </w:rPr>
        <w:t>4122,07</w:t>
      </w:r>
      <w:r w:rsidRPr="00FE13E3">
        <w:rPr>
          <w:rFonts w:ascii="Arial" w:hAnsi="Arial" w:cs="Arial"/>
          <w:lang w:val="lt-LT"/>
        </w:rPr>
        <w:t xml:space="preserve"> Eur, </w:t>
      </w:r>
      <w:r>
        <w:rPr>
          <w:rFonts w:ascii="Arial" w:hAnsi="Arial" w:cs="Arial"/>
          <w:lang w:val="lt-LT"/>
        </w:rPr>
        <w:t xml:space="preserve">kita biuro įranga – 4453,61 Eur, </w:t>
      </w:r>
      <w:r w:rsidRPr="00FE13E3">
        <w:rPr>
          <w:rFonts w:ascii="Arial" w:hAnsi="Arial" w:cs="Arial"/>
          <w:lang w:val="lt-LT"/>
        </w:rPr>
        <w:t xml:space="preserve">kompiuterinė įranga – </w:t>
      </w:r>
      <w:r>
        <w:rPr>
          <w:rFonts w:ascii="Arial" w:hAnsi="Arial" w:cs="Arial"/>
          <w:lang w:val="lt-LT"/>
        </w:rPr>
        <w:t>51068,65</w:t>
      </w:r>
      <w:r w:rsidRPr="00FE13E3">
        <w:rPr>
          <w:rFonts w:ascii="Arial" w:hAnsi="Arial" w:cs="Arial"/>
          <w:lang w:val="lt-LT"/>
        </w:rPr>
        <w:t xml:space="preserve"> Eur, kitas ilgalaikis materialusis turtas – </w:t>
      </w:r>
      <w:r>
        <w:rPr>
          <w:rFonts w:ascii="Arial" w:hAnsi="Arial" w:cs="Arial"/>
          <w:lang w:val="lt-LT"/>
        </w:rPr>
        <w:t>11889,39</w:t>
      </w:r>
      <w:r w:rsidRPr="00FE13E3">
        <w:rPr>
          <w:rFonts w:ascii="Arial" w:hAnsi="Arial" w:cs="Arial"/>
          <w:lang w:val="lt-LT"/>
        </w:rPr>
        <w:t xml:space="preserve"> Eur.</w:t>
      </w:r>
    </w:p>
    <w:p w14:paraId="14FDABAA" w14:textId="3596C25B" w:rsidR="00FB0D8D" w:rsidRDefault="0009413C" w:rsidP="00D6010D">
      <w:pPr>
        <w:spacing w:line="276" w:lineRule="auto"/>
        <w:ind w:left="-342" w:firstLine="1062"/>
        <w:jc w:val="both"/>
        <w:rPr>
          <w:rFonts w:ascii="Arial" w:hAnsi="Arial" w:cs="Arial"/>
          <w:color w:val="000000" w:themeColor="text1"/>
          <w:lang w:val="lt-LT"/>
        </w:rPr>
      </w:pPr>
      <w:r w:rsidRPr="00D66875">
        <w:rPr>
          <w:rFonts w:ascii="Arial" w:hAnsi="Arial" w:cs="Arial"/>
          <w:color w:val="000000" w:themeColor="text1"/>
          <w:lang w:val="lt-LT"/>
        </w:rPr>
        <w:t xml:space="preserve">Pagal perdavimo aktus </w:t>
      </w:r>
      <w:r w:rsidR="007541F7">
        <w:rPr>
          <w:rFonts w:ascii="Arial" w:hAnsi="Arial" w:cs="Arial"/>
          <w:color w:val="000000" w:themeColor="text1"/>
          <w:lang w:val="lt-LT"/>
        </w:rPr>
        <w:t>nemokamai ga</w:t>
      </w:r>
      <w:r w:rsidR="00FB0D8D">
        <w:rPr>
          <w:rFonts w:ascii="Arial" w:hAnsi="Arial" w:cs="Arial"/>
          <w:color w:val="000000" w:themeColor="text1"/>
          <w:lang w:val="lt-LT"/>
        </w:rPr>
        <w:t>uta</w:t>
      </w:r>
      <w:r w:rsidR="007541F7">
        <w:rPr>
          <w:rFonts w:ascii="Arial" w:hAnsi="Arial" w:cs="Arial"/>
          <w:color w:val="000000" w:themeColor="text1"/>
          <w:lang w:val="lt-LT"/>
        </w:rPr>
        <w:t xml:space="preserve"> </w:t>
      </w:r>
      <w:r w:rsidRPr="00D66875">
        <w:rPr>
          <w:rFonts w:ascii="Arial" w:hAnsi="Arial" w:cs="Arial"/>
          <w:color w:val="000000" w:themeColor="text1"/>
          <w:lang w:val="lt-LT"/>
        </w:rPr>
        <w:t>turto</w:t>
      </w:r>
      <w:r w:rsidR="007541F7">
        <w:rPr>
          <w:rFonts w:ascii="Arial" w:hAnsi="Arial" w:cs="Arial"/>
          <w:color w:val="000000" w:themeColor="text1"/>
          <w:lang w:val="lt-LT"/>
        </w:rPr>
        <w:t xml:space="preserve"> iš Savivaldybės administracijos už 105727,60 Eur (nešiojam</w:t>
      </w:r>
      <w:r w:rsidR="00FB0D8D">
        <w:rPr>
          <w:rFonts w:ascii="Arial" w:hAnsi="Arial" w:cs="Arial"/>
          <w:color w:val="000000" w:themeColor="text1"/>
          <w:lang w:val="lt-LT"/>
        </w:rPr>
        <w:t>i</w:t>
      </w:r>
      <w:r w:rsidR="007541F7">
        <w:rPr>
          <w:rFonts w:ascii="Arial" w:hAnsi="Arial" w:cs="Arial"/>
          <w:color w:val="000000" w:themeColor="text1"/>
          <w:lang w:val="lt-LT"/>
        </w:rPr>
        <w:t xml:space="preserve"> kompiuteri</w:t>
      </w:r>
      <w:r w:rsidR="00FB0D8D">
        <w:rPr>
          <w:rFonts w:ascii="Arial" w:hAnsi="Arial" w:cs="Arial"/>
          <w:color w:val="000000" w:themeColor="text1"/>
          <w:lang w:val="lt-LT"/>
        </w:rPr>
        <w:t>ai</w:t>
      </w:r>
      <w:r w:rsidR="007541F7">
        <w:rPr>
          <w:rFonts w:ascii="Arial" w:hAnsi="Arial" w:cs="Arial"/>
          <w:color w:val="000000" w:themeColor="text1"/>
          <w:lang w:val="lt-LT"/>
        </w:rPr>
        <w:t xml:space="preserve"> ir mokyklin</w:t>
      </w:r>
      <w:r w:rsidR="00FB0D8D">
        <w:rPr>
          <w:rFonts w:ascii="Arial" w:hAnsi="Arial" w:cs="Arial"/>
          <w:color w:val="000000" w:themeColor="text1"/>
          <w:lang w:val="lt-LT"/>
        </w:rPr>
        <w:t>is</w:t>
      </w:r>
      <w:r w:rsidR="007541F7">
        <w:rPr>
          <w:rFonts w:ascii="Arial" w:hAnsi="Arial" w:cs="Arial"/>
          <w:color w:val="000000" w:themeColor="text1"/>
          <w:lang w:val="lt-LT"/>
        </w:rPr>
        <w:t xml:space="preserve"> autobus</w:t>
      </w:r>
      <w:r w:rsidR="00FB0D8D">
        <w:rPr>
          <w:rFonts w:ascii="Arial" w:hAnsi="Arial" w:cs="Arial"/>
          <w:color w:val="000000" w:themeColor="text1"/>
          <w:lang w:val="lt-LT"/>
        </w:rPr>
        <w:t>as</w:t>
      </w:r>
      <w:r w:rsidR="007541F7">
        <w:rPr>
          <w:rFonts w:ascii="Arial" w:hAnsi="Arial" w:cs="Arial"/>
          <w:color w:val="000000" w:themeColor="text1"/>
          <w:lang w:val="lt-LT"/>
        </w:rPr>
        <w:t xml:space="preserve"> </w:t>
      </w:r>
      <w:proofErr w:type="spellStart"/>
      <w:r w:rsidR="007541F7">
        <w:rPr>
          <w:rFonts w:ascii="Arial" w:hAnsi="Arial" w:cs="Arial"/>
          <w:color w:val="000000" w:themeColor="text1"/>
          <w:lang w:val="lt-LT"/>
        </w:rPr>
        <w:t>Iveco</w:t>
      </w:r>
      <w:proofErr w:type="spellEnd"/>
      <w:r w:rsidR="007541F7">
        <w:rPr>
          <w:rFonts w:ascii="Arial" w:hAnsi="Arial" w:cs="Arial"/>
          <w:color w:val="000000" w:themeColor="text1"/>
          <w:lang w:val="lt-LT"/>
        </w:rPr>
        <w:t xml:space="preserve">). </w:t>
      </w:r>
      <w:r w:rsidR="003B6FB5">
        <w:rPr>
          <w:rFonts w:ascii="Arial" w:hAnsi="Arial" w:cs="Arial"/>
          <w:color w:val="000000" w:themeColor="text1"/>
          <w:lang w:val="lt-LT"/>
        </w:rPr>
        <w:t xml:space="preserve">Įstaiga </w:t>
      </w:r>
      <w:r w:rsidR="00032197" w:rsidRPr="00D66875">
        <w:rPr>
          <w:rFonts w:ascii="Arial" w:hAnsi="Arial" w:cs="Arial"/>
          <w:color w:val="000000" w:themeColor="text1"/>
          <w:lang w:val="lt-LT"/>
        </w:rPr>
        <w:t>nuraš</w:t>
      </w:r>
      <w:r w:rsidR="003B6FB5">
        <w:rPr>
          <w:rFonts w:ascii="Arial" w:hAnsi="Arial" w:cs="Arial"/>
          <w:color w:val="000000" w:themeColor="text1"/>
          <w:lang w:val="lt-LT"/>
        </w:rPr>
        <w:t>ė</w:t>
      </w:r>
      <w:r w:rsidR="00FB0D8D">
        <w:rPr>
          <w:rFonts w:ascii="Arial" w:hAnsi="Arial" w:cs="Arial"/>
          <w:color w:val="000000" w:themeColor="text1"/>
          <w:lang w:val="lt-LT"/>
        </w:rPr>
        <w:t xml:space="preserve"> turto už 4889,08 Eur (elektrines virykles)</w:t>
      </w:r>
      <w:r w:rsidR="00EC51A4">
        <w:rPr>
          <w:rFonts w:ascii="Arial" w:hAnsi="Arial" w:cs="Arial"/>
          <w:color w:val="000000" w:themeColor="text1"/>
          <w:lang w:val="lt-LT"/>
        </w:rPr>
        <w:t>.</w:t>
      </w:r>
      <w:r w:rsidR="00032197" w:rsidRPr="00D66875">
        <w:rPr>
          <w:rFonts w:ascii="Arial" w:hAnsi="Arial" w:cs="Arial"/>
          <w:color w:val="000000" w:themeColor="text1"/>
          <w:lang w:val="lt-LT"/>
        </w:rPr>
        <w:t xml:space="preserve"> </w:t>
      </w:r>
    </w:p>
    <w:p w14:paraId="1D433362" w14:textId="38439D7E" w:rsidR="00032197" w:rsidRPr="00032197" w:rsidRDefault="00032197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L</w:t>
      </w:r>
      <w:r w:rsidRPr="00032197">
        <w:rPr>
          <w:rFonts w:ascii="Arial" w:hAnsi="Arial" w:cs="Arial"/>
          <w:lang w:val="lt-LT"/>
        </w:rPr>
        <w:t>ikutinė vertė pateikta finansinės būklės ataskaitoje.</w:t>
      </w:r>
    </w:p>
    <w:p w14:paraId="033E033F" w14:textId="77777777" w:rsidR="00206FFB" w:rsidRDefault="00206FFB" w:rsidP="00032197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306924D" w14:textId="77777777" w:rsidR="000D5582" w:rsidRPr="0078471F" w:rsidRDefault="000D5582" w:rsidP="00032197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D562037" w14:textId="77777777" w:rsidR="00117511" w:rsidRPr="0078471F" w:rsidRDefault="0074059E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Atsargos.</w:t>
      </w:r>
      <w:r w:rsidRPr="0078471F">
        <w:rPr>
          <w:rFonts w:ascii="Arial" w:hAnsi="Arial" w:cs="Arial"/>
          <w:lang w:val="lt-LT"/>
        </w:rPr>
        <w:t xml:space="preserve"> </w:t>
      </w:r>
    </w:p>
    <w:p w14:paraId="7D0F470C" w14:textId="0F438A84" w:rsidR="0074059E" w:rsidRPr="0078471F" w:rsidRDefault="00032197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Atsargų likutis 202</w:t>
      </w:r>
      <w:r w:rsidR="000750BC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6C7C56">
        <w:rPr>
          <w:rFonts w:ascii="Arial" w:hAnsi="Arial" w:cs="Arial"/>
          <w:lang w:val="lt-LT"/>
        </w:rPr>
        <w:t>rugsėjo</w:t>
      </w:r>
      <w:r>
        <w:rPr>
          <w:rFonts w:ascii="Arial" w:hAnsi="Arial" w:cs="Arial"/>
          <w:lang w:val="lt-LT"/>
        </w:rPr>
        <w:t xml:space="preserve"> 3</w:t>
      </w:r>
      <w:r w:rsidR="00856178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 xml:space="preserve"> d. – </w:t>
      </w:r>
      <w:r w:rsidR="00BC5474">
        <w:rPr>
          <w:rFonts w:ascii="Arial" w:hAnsi="Arial" w:cs="Arial"/>
          <w:lang w:val="lt-LT"/>
        </w:rPr>
        <w:t>12659,08</w:t>
      </w:r>
      <w:r>
        <w:rPr>
          <w:rFonts w:ascii="Arial" w:hAnsi="Arial" w:cs="Arial"/>
          <w:lang w:val="lt-LT"/>
        </w:rPr>
        <w:t xml:space="preserve"> Eur</w:t>
      </w:r>
      <w:r w:rsidR="00C4726B">
        <w:rPr>
          <w:rFonts w:ascii="Arial" w:hAnsi="Arial" w:cs="Arial"/>
          <w:lang w:val="lt-LT"/>
        </w:rPr>
        <w:t>,</w:t>
      </w:r>
      <w:r w:rsidR="005732C7">
        <w:rPr>
          <w:rFonts w:ascii="Arial" w:hAnsi="Arial" w:cs="Arial"/>
          <w:lang w:val="lt-LT"/>
        </w:rPr>
        <w:t xml:space="preserve"> </w:t>
      </w:r>
      <w:r w:rsidR="00C4726B">
        <w:rPr>
          <w:rFonts w:ascii="Arial" w:hAnsi="Arial" w:cs="Arial"/>
          <w:lang w:val="lt-LT"/>
        </w:rPr>
        <w:t>tai</w:t>
      </w:r>
      <w:r w:rsidR="00FB0D8D">
        <w:rPr>
          <w:rFonts w:ascii="Arial" w:hAnsi="Arial" w:cs="Arial"/>
          <w:lang w:val="lt-LT"/>
        </w:rPr>
        <w:t>:</w:t>
      </w:r>
      <w:r>
        <w:rPr>
          <w:rFonts w:ascii="Arial" w:hAnsi="Arial" w:cs="Arial"/>
          <w:lang w:val="lt-LT"/>
        </w:rPr>
        <w:t xml:space="preserve"> </w:t>
      </w:r>
      <w:r w:rsidR="006C7C56">
        <w:rPr>
          <w:rFonts w:ascii="Arial" w:hAnsi="Arial" w:cs="Arial"/>
          <w:lang w:val="lt-LT"/>
        </w:rPr>
        <w:t>kuro likutis 246,01 Eur, maisto produktų likutis 866,92 Eur,</w:t>
      </w:r>
      <w:r w:rsidR="00BC5474" w:rsidRPr="00BC5474">
        <w:rPr>
          <w:rFonts w:ascii="Arial" w:hAnsi="Arial" w:cs="Arial"/>
          <w:lang w:val="lt-LT"/>
        </w:rPr>
        <w:t xml:space="preserve"> ir </w:t>
      </w:r>
      <w:r w:rsidR="006C7C56">
        <w:rPr>
          <w:rFonts w:ascii="Arial" w:hAnsi="Arial" w:cs="Arial"/>
          <w:lang w:val="lt-LT"/>
        </w:rPr>
        <w:t>vadovėliai</w:t>
      </w:r>
      <w:r w:rsidR="00BC5474">
        <w:rPr>
          <w:rFonts w:ascii="Arial" w:hAnsi="Arial" w:cs="Arial"/>
          <w:lang w:val="lt-LT"/>
        </w:rPr>
        <w:t xml:space="preserve"> </w:t>
      </w:r>
      <w:r w:rsidR="006C7C56">
        <w:rPr>
          <w:rFonts w:ascii="Arial" w:hAnsi="Arial" w:cs="Arial"/>
          <w:color w:val="000000" w:themeColor="text1"/>
          <w:lang w:val="lt-LT"/>
        </w:rPr>
        <w:t>11546,15 Eur</w:t>
      </w:r>
      <w:r w:rsidR="005732C7">
        <w:rPr>
          <w:rFonts w:ascii="Arial" w:hAnsi="Arial" w:cs="Arial"/>
          <w:color w:val="000000" w:themeColor="text1"/>
          <w:lang w:val="lt-LT"/>
        </w:rPr>
        <w:t>.</w:t>
      </w:r>
    </w:p>
    <w:p w14:paraId="1DE8A8D0" w14:textId="77777777" w:rsidR="007434FA" w:rsidRPr="0078471F" w:rsidRDefault="007434FA" w:rsidP="007434FA">
      <w:pPr>
        <w:spacing w:line="276" w:lineRule="auto"/>
        <w:jc w:val="both"/>
        <w:rPr>
          <w:rFonts w:ascii="Arial" w:hAnsi="Arial" w:cs="Arial"/>
          <w:lang w:val="lt-LT"/>
        </w:rPr>
      </w:pPr>
    </w:p>
    <w:p w14:paraId="0BF2C4DA" w14:textId="2FCE075E" w:rsidR="00117511" w:rsidRPr="0078471F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  <w:r w:rsidRPr="0078471F">
        <w:rPr>
          <w:rFonts w:ascii="Arial" w:hAnsi="Arial" w:cs="Arial"/>
          <w:b/>
          <w:color w:val="000000" w:themeColor="text1"/>
          <w:lang w:val="lt-LT"/>
        </w:rPr>
        <w:t xml:space="preserve">Pastaba Nr. P09. Išankstiniai apmokėjimai. </w:t>
      </w:r>
    </w:p>
    <w:p w14:paraId="2AD0A260" w14:textId="12090D12" w:rsidR="00C7098B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>Informacija apie i</w:t>
      </w:r>
      <w:r w:rsidR="006111F8">
        <w:rPr>
          <w:rFonts w:ascii="Arial" w:hAnsi="Arial" w:cs="Arial"/>
          <w:color w:val="000000" w:themeColor="text1"/>
          <w:lang w:val="lt-LT"/>
        </w:rPr>
        <w:t>šankstini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apmokėjim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</w:t>
      </w:r>
      <w:r>
        <w:rPr>
          <w:rFonts w:ascii="Arial" w:hAnsi="Arial" w:cs="Arial"/>
          <w:color w:val="000000" w:themeColor="text1"/>
          <w:lang w:val="lt-LT"/>
        </w:rPr>
        <w:t>pateikta lentelėje</w:t>
      </w:r>
      <w:r w:rsidR="0083305E" w:rsidRPr="00C7098B">
        <w:rPr>
          <w:rFonts w:ascii="Arial" w:hAnsi="Arial" w:cs="Arial"/>
          <w:lang w:val="lt-LT"/>
        </w:rPr>
        <w:t>:</w:t>
      </w:r>
      <w:r>
        <w:rPr>
          <w:rFonts w:ascii="Arial" w:hAnsi="Arial" w:cs="Arial"/>
          <w:color w:val="FF0000"/>
          <w:lang w:val="lt-LT"/>
        </w:rPr>
        <w:t xml:space="preserve">         </w:t>
      </w:r>
    </w:p>
    <w:p w14:paraId="6F691632" w14:textId="02690422" w:rsidR="006111F8" w:rsidRPr="007434FA" w:rsidRDefault="00C7098B" w:rsidP="00AF21F1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 xml:space="preserve">       </w:t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  <w:t xml:space="preserve"> </w:t>
      </w:r>
      <w:r w:rsidRPr="00C7098B">
        <w:rPr>
          <w:rFonts w:ascii="Arial" w:hAnsi="Arial" w:cs="Arial"/>
          <w:lang w:val="lt-LT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5FEF49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A14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DBE1" w14:textId="375AD204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apmokėjimai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97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83305E" w:rsidRPr="007C5E99" w14:paraId="1EC0BA88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98B9" w14:textId="77777777" w:rsidR="0083305E" w:rsidRPr="007C5E99" w:rsidRDefault="008330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CB92" w14:textId="0B239400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apmokėjimai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tiekėjams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C21" w14:textId="5A577EDA" w:rsidR="0083305E" w:rsidRPr="007C5E99" w:rsidRDefault="006F1A88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120,23</w:t>
            </w:r>
          </w:p>
        </w:tc>
      </w:tr>
      <w:tr w:rsidR="0083305E" w:rsidRPr="007C5E99" w14:paraId="7771DD7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C441" w14:textId="77777777" w:rsidR="0083305E" w:rsidRPr="007C5E99" w:rsidRDefault="008330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5CB15" w14:textId="3EDDE599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Kitos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ateinančių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laikotarpių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375" w14:textId="34FAB1DD" w:rsidR="0083305E" w:rsidRPr="007C5E99" w:rsidRDefault="006F1A88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14605,73</w:t>
            </w:r>
          </w:p>
        </w:tc>
      </w:tr>
      <w:tr w:rsidR="0083305E" w:rsidRPr="007C5E99" w14:paraId="46352F66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93E7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03A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A84" w14:textId="6C161C3E" w:rsidR="0083305E" w:rsidRPr="007C5E99" w:rsidRDefault="007E7A92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14725,96</w:t>
            </w:r>
          </w:p>
        </w:tc>
      </w:tr>
    </w:tbl>
    <w:p w14:paraId="760AFB81" w14:textId="77777777" w:rsidR="00682BC2" w:rsidRDefault="00682BC2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88C0211" w14:textId="77777777" w:rsidR="000D5582" w:rsidRDefault="000D5582" w:rsidP="00682BC2">
      <w:pPr>
        <w:spacing w:line="276" w:lineRule="auto"/>
        <w:ind w:firstLine="720"/>
        <w:jc w:val="both"/>
        <w:rPr>
          <w:rFonts w:ascii="Arial" w:hAnsi="Arial" w:cs="Arial"/>
          <w:b/>
          <w:lang w:val="lt-LT"/>
        </w:rPr>
      </w:pPr>
    </w:p>
    <w:p w14:paraId="6924E17E" w14:textId="52CCDECB" w:rsidR="00117511" w:rsidRDefault="00B96954" w:rsidP="00682BC2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Pastaba Nr. </w:t>
      </w:r>
      <w:r w:rsidR="00BF0DAA" w:rsidRPr="0078471F">
        <w:rPr>
          <w:rFonts w:ascii="Arial" w:hAnsi="Arial" w:cs="Arial"/>
          <w:b/>
          <w:lang w:val="lt-LT"/>
        </w:rPr>
        <w:t>P10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Per vienerius metus gautin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="00863CE0" w:rsidRPr="0078471F">
        <w:rPr>
          <w:rFonts w:ascii="Arial" w:hAnsi="Arial" w:cs="Arial"/>
          <w:b/>
          <w:bCs/>
          <w:lang w:val="lt-LT"/>
        </w:rPr>
        <w:t>s</w:t>
      </w:r>
      <w:r w:rsidRPr="0078471F">
        <w:rPr>
          <w:rFonts w:ascii="Arial" w:hAnsi="Arial" w:cs="Arial"/>
          <w:b/>
          <w:bCs/>
          <w:lang w:val="lt-LT"/>
        </w:rPr>
        <w:t xml:space="preserve"> sum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Pr="0078471F">
        <w:rPr>
          <w:rFonts w:ascii="Arial" w:hAnsi="Arial" w:cs="Arial"/>
          <w:b/>
          <w:bCs/>
          <w:lang w:val="lt-LT"/>
        </w:rPr>
        <w:t>s</w:t>
      </w:r>
      <w:r w:rsidR="006258FE" w:rsidRPr="0078471F">
        <w:rPr>
          <w:rFonts w:ascii="Arial" w:hAnsi="Arial" w:cs="Arial"/>
          <w:b/>
          <w:bCs/>
          <w:lang w:val="lt-LT"/>
        </w:rPr>
        <w:t>.</w:t>
      </w:r>
      <w:r w:rsidR="00863CE0" w:rsidRPr="0078471F">
        <w:rPr>
          <w:rFonts w:ascii="Arial" w:hAnsi="Arial" w:cs="Arial"/>
          <w:lang w:val="lt-LT"/>
        </w:rPr>
        <w:t xml:space="preserve"> </w:t>
      </w:r>
    </w:p>
    <w:p w14:paraId="24E76034" w14:textId="2D25B243" w:rsidR="000D5582" w:rsidRPr="007C5E99" w:rsidRDefault="00682BC2" w:rsidP="00682BC2">
      <w:pPr>
        <w:tabs>
          <w:tab w:val="left" w:pos="0"/>
        </w:tabs>
        <w:spacing w:line="276" w:lineRule="auto"/>
        <w:jc w:val="both"/>
        <w:rPr>
          <w:rFonts w:ascii="Arial" w:hAnsi="Arial"/>
        </w:rPr>
      </w:pPr>
      <w:r w:rsidRPr="007C5E99">
        <w:rPr>
          <w:rFonts w:ascii="Arial" w:hAnsi="Arial"/>
          <w:b/>
        </w:rPr>
        <w:t xml:space="preserve">           </w:t>
      </w:r>
      <w:proofErr w:type="spellStart"/>
      <w:r w:rsidR="002F676A">
        <w:rPr>
          <w:rFonts w:ascii="Arial" w:hAnsi="Arial"/>
        </w:rPr>
        <w:t>G</w:t>
      </w:r>
      <w:r w:rsidRPr="007C5E99">
        <w:rPr>
          <w:rFonts w:ascii="Arial" w:hAnsi="Arial"/>
        </w:rPr>
        <w:t>autin</w:t>
      </w:r>
      <w:r w:rsidR="002F676A">
        <w:rPr>
          <w:rFonts w:ascii="Arial" w:hAnsi="Arial"/>
        </w:rPr>
        <w:t>ų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sum</w:t>
      </w:r>
      <w:r w:rsidR="002F676A">
        <w:rPr>
          <w:rFonts w:ascii="Arial" w:hAnsi="Arial"/>
        </w:rPr>
        <w:t>ų</w:t>
      </w:r>
      <w:proofErr w:type="spellEnd"/>
      <w:r w:rsidR="002F676A">
        <w:rPr>
          <w:rFonts w:ascii="Arial" w:hAnsi="Arial"/>
        </w:rPr>
        <w:t xml:space="preserve"> </w:t>
      </w:r>
      <w:proofErr w:type="spellStart"/>
      <w:r w:rsidR="002F676A">
        <w:rPr>
          <w:rFonts w:ascii="Arial" w:hAnsi="Arial"/>
        </w:rPr>
        <w:t>likučiai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pateikt</w:t>
      </w:r>
      <w:r w:rsidR="002F676A">
        <w:rPr>
          <w:rFonts w:ascii="Arial" w:hAnsi="Arial"/>
        </w:rPr>
        <w:t>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lentelėje</w:t>
      </w:r>
      <w:proofErr w:type="spellEnd"/>
      <w:r w:rsidRPr="007C5E99">
        <w:rPr>
          <w:rFonts w:ascii="Arial" w:hAnsi="Arial"/>
        </w:rPr>
        <w:t>:</w:t>
      </w:r>
    </w:p>
    <w:p w14:paraId="3E50326B" w14:textId="604E5541" w:rsidR="00682BC2" w:rsidRPr="007C5E99" w:rsidRDefault="00682BC2" w:rsidP="00682BC2">
      <w:pPr>
        <w:tabs>
          <w:tab w:val="left" w:pos="0"/>
        </w:tabs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7098B">
        <w:rPr>
          <w:rFonts w:ascii="Arial" w:hAnsi="Arial" w:cs="Arial"/>
          <w:lang w:val="lt-LT"/>
        </w:rPr>
        <w:t>2</w:t>
      </w:r>
      <w:r w:rsidR="00C7098B" w:rsidRPr="00C7098B">
        <w:rPr>
          <w:rFonts w:ascii="Arial" w:hAnsi="Arial" w:cs="Arial"/>
          <w:lang w:val="lt-LT"/>
        </w:rPr>
        <w:t xml:space="preserve"> lentelė</w:t>
      </w:r>
      <w:r>
        <w:rPr>
          <w:rFonts w:ascii="Arial" w:hAnsi="Arial"/>
        </w:rPr>
        <w:t xml:space="preserve">   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682BC2" w:rsidRPr="007C5E99" w14:paraId="27D7C1DE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151B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654E" w14:textId="0F2A11AE" w:rsidR="00682BC2" w:rsidRPr="007C5E99" w:rsidRDefault="00C7098B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proofErr w:type="spellStart"/>
            <w:r>
              <w:rPr>
                <w:rFonts w:ascii="Arial" w:hAnsi="Arial"/>
              </w:rPr>
              <w:t>vienerius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metus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gautinos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986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682BC2" w:rsidRPr="007C5E99" w14:paraId="6DD55F4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DC3F" w14:textId="6645532B" w:rsidR="00682BC2" w:rsidRPr="007C5E99" w:rsidRDefault="001C38E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682BC2"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0EC9" w14:textId="28C222E1" w:rsidR="00682BC2" w:rsidRPr="007C5E99" w:rsidRDefault="007F164A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Gautinos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sumos</w:t>
            </w:r>
            <w:proofErr w:type="spellEnd"/>
            <w:r w:rsidR="00682BC2" w:rsidRPr="007C5E99">
              <w:rPr>
                <w:rFonts w:ascii="Arial" w:hAnsi="Arial"/>
              </w:rPr>
              <w:t xml:space="preserve"> </w:t>
            </w:r>
            <w:proofErr w:type="spellStart"/>
            <w:r w:rsidR="00682BC2" w:rsidRPr="007C5E99">
              <w:rPr>
                <w:rFonts w:ascii="Arial" w:hAnsi="Arial"/>
              </w:rPr>
              <w:t>už</w:t>
            </w:r>
            <w:proofErr w:type="spellEnd"/>
            <w:r w:rsidR="00682BC2" w:rsidRPr="007C5E99">
              <w:rPr>
                <w:rFonts w:ascii="Arial" w:hAnsi="Arial"/>
              </w:rPr>
              <w:t xml:space="preserve"> </w:t>
            </w:r>
            <w:proofErr w:type="spellStart"/>
            <w:r w:rsidR="00682BC2" w:rsidRPr="007C5E99">
              <w:rPr>
                <w:rFonts w:ascii="Arial" w:hAnsi="Arial"/>
              </w:rPr>
              <w:t>parduotas</w:t>
            </w:r>
            <w:proofErr w:type="spellEnd"/>
            <w:r w:rsidR="00682BC2" w:rsidRPr="007C5E99">
              <w:rPr>
                <w:rFonts w:ascii="Arial" w:hAnsi="Arial"/>
              </w:rPr>
              <w:t xml:space="preserve"> </w:t>
            </w:r>
            <w:proofErr w:type="spellStart"/>
            <w:r w:rsidR="00682BC2" w:rsidRPr="007C5E99">
              <w:rPr>
                <w:rFonts w:ascii="Arial" w:hAnsi="Arial"/>
              </w:rPr>
              <w:t>prekes</w:t>
            </w:r>
            <w:proofErr w:type="spellEnd"/>
            <w:r w:rsidR="00682BC2" w:rsidRPr="007C5E99">
              <w:rPr>
                <w:rFonts w:ascii="Arial" w:hAnsi="Arial"/>
              </w:rPr>
              <w:t xml:space="preserve">, </w:t>
            </w:r>
            <w:proofErr w:type="spellStart"/>
            <w:r w:rsidR="00682BC2" w:rsidRPr="007C5E99">
              <w:rPr>
                <w:rFonts w:ascii="Arial" w:hAnsi="Arial"/>
              </w:rPr>
              <w:t>turtą</w:t>
            </w:r>
            <w:proofErr w:type="spellEnd"/>
            <w:r w:rsidR="00682BC2" w:rsidRPr="007C5E99">
              <w:rPr>
                <w:rFonts w:ascii="Arial" w:hAnsi="Arial"/>
              </w:rPr>
              <w:t xml:space="preserve">, </w:t>
            </w:r>
            <w:proofErr w:type="spellStart"/>
            <w:r w:rsidR="00682BC2"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42B" w14:textId="19510A28" w:rsidR="00682BC2" w:rsidRPr="007C5E99" w:rsidRDefault="007F164A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5820,10</w:t>
            </w:r>
          </w:p>
        </w:tc>
      </w:tr>
      <w:tr w:rsidR="000E2167" w:rsidRPr="007C5E99" w14:paraId="02D7A266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BCD33" w14:textId="363727B2" w:rsidR="000E2167" w:rsidRDefault="001C38E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0E2167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F006" w14:textId="3D338AE1" w:rsidR="000E2167" w:rsidRPr="007C5E99" w:rsidRDefault="000E2167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Gautinos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sumos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turto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nuomą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EF7E" w14:textId="686108EF" w:rsidR="000E2167" w:rsidRDefault="007F164A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360,00</w:t>
            </w:r>
          </w:p>
        </w:tc>
      </w:tr>
      <w:tr w:rsidR="007F164A" w:rsidRPr="007C5E99" w14:paraId="402D7E1D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3575" w14:textId="787BD871" w:rsidR="007F164A" w:rsidRDefault="007F164A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29388" w14:textId="297F0B39" w:rsidR="007F164A" w:rsidRPr="007C5E99" w:rsidRDefault="007F164A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</w:t>
            </w:r>
            <w:r w:rsidR="00127B7C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kauptos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parduotas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prekes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turtą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B3ED" w14:textId="63FC796B" w:rsidR="007F164A" w:rsidRDefault="007F164A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5546,33</w:t>
            </w:r>
          </w:p>
        </w:tc>
      </w:tr>
      <w:tr w:rsidR="007F164A" w:rsidRPr="007C5E99" w14:paraId="7C724B31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F84D3" w14:textId="521F8AA5" w:rsidR="007F164A" w:rsidRDefault="00127B7C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752DD" w14:textId="6D52D77E" w:rsidR="007F164A" w:rsidRDefault="00127B7C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sumos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turto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nuomą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DBAE" w14:textId="59D61D79" w:rsidR="007F164A" w:rsidRDefault="00127B7C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1096,95</w:t>
            </w:r>
          </w:p>
        </w:tc>
      </w:tr>
      <w:tr w:rsidR="00127B7C" w:rsidRPr="007C5E99" w14:paraId="514C597A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65A70" w14:textId="7DB8D305" w:rsidR="00127B7C" w:rsidRDefault="003E1488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83129" w14:textId="68A3359B" w:rsidR="00127B7C" w:rsidRDefault="00127B7C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Sukauptos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darbo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užmokesčio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skolos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CDC1" w14:textId="33CD1B2E" w:rsidR="00127B7C" w:rsidRDefault="00127B7C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288321,49</w:t>
            </w:r>
          </w:p>
        </w:tc>
      </w:tr>
      <w:tr w:rsidR="00127B7C" w:rsidRPr="007C5E99" w14:paraId="1350B02B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EEC37" w14:textId="0F996631" w:rsidR="00127B7C" w:rsidRDefault="003E1488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8B613" w14:textId="4F97D0C5" w:rsidR="00127B7C" w:rsidRDefault="00127B7C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Sukauptos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skolos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tiekėjams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44E" w14:textId="0E6A55BC" w:rsidR="00127B7C" w:rsidRDefault="00127B7C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3748,10</w:t>
            </w:r>
          </w:p>
        </w:tc>
      </w:tr>
      <w:tr w:rsidR="00127B7C" w:rsidRPr="007C5E99" w14:paraId="42F6C616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5FD42" w14:textId="0502A77F" w:rsidR="00127B7C" w:rsidRDefault="003E1488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18F71" w14:textId="4207CE29" w:rsidR="00127B7C" w:rsidRDefault="00127B7C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Sukaupti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atostoginiai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atidėjiniai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99F3" w14:textId="785D3E9B" w:rsidR="00127B7C" w:rsidRDefault="00127B7C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198533,30</w:t>
            </w:r>
          </w:p>
        </w:tc>
      </w:tr>
      <w:tr w:rsidR="00127B7C" w:rsidRPr="007C5E99" w14:paraId="3E99B576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CC81F" w14:textId="260766A7" w:rsidR="00127B7C" w:rsidRDefault="003E1488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6394F" w14:textId="5CCA3FBE" w:rsidR="00127B7C" w:rsidRDefault="00127B7C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Kitos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gautinos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62D8" w14:textId="56E95843" w:rsidR="00127B7C" w:rsidRDefault="00127B7C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322,12</w:t>
            </w:r>
          </w:p>
        </w:tc>
      </w:tr>
      <w:tr w:rsidR="00682BC2" w:rsidRPr="007C5E99" w14:paraId="0C6F7A05" w14:textId="77777777" w:rsidTr="00027D8E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E831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5A8C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FEB" w14:textId="4A576D33" w:rsidR="00682BC2" w:rsidRPr="007C5E99" w:rsidRDefault="0085280B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503748,39</w:t>
            </w:r>
          </w:p>
        </w:tc>
      </w:tr>
    </w:tbl>
    <w:p w14:paraId="60657A08" w14:textId="77777777" w:rsidR="005C25EA" w:rsidRPr="0078471F" w:rsidRDefault="005C25EA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3753342C" w14:textId="77777777" w:rsidR="000D5582" w:rsidRDefault="000D558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58FFAF36" w14:textId="6D92E474" w:rsidR="00117511" w:rsidRPr="0078471F" w:rsidRDefault="005C25EA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P11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Pinigai ir pinigų ekvivalentai.</w:t>
      </w:r>
      <w:r w:rsidRPr="0078471F">
        <w:rPr>
          <w:rFonts w:ascii="Arial" w:hAnsi="Arial" w:cs="Arial"/>
          <w:lang w:val="lt-LT"/>
        </w:rPr>
        <w:t xml:space="preserve"> </w:t>
      </w:r>
    </w:p>
    <w:p w14:paraId="3F9348C6" w14:textId="40480FC4" w:rsidR="00E11E37" w:rsidRPr="00E11E37" w:rsidRDefault="00682BC2" w:rsidP="00FB0D8D">
      <w:pPr>
        <w:ind w:firstLine="720"/>
        <w:jc w:val="both"/>
        <w:rPr>
          <w:rFonts w:ascii="Arial" w:hAnsi="Arial" w:cs="Arial"/>
          <w:color w:val="000000"/>
          <w:lang w:val="lt-LT" w:eastAsia="lt-LT"/>
        </w:rPr>
      </w:pPr>
      <w:r>
        <w:rPr>
          <w:rFonts w:ascii="Arial" w:hAnsi="Arial" w:cs="Arial"/>
          <w:lang w:val="lt-LT"/>
        </w:rPr>
        <w:t>202</w:t>
      </w:r>
      <w:r w:rsidR="008C219F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7C6EE8">
        <w:rPr>
          <w:rFonts w:ascii="Arial" w:hAnsi="Arial" w:cs="Arial"/>
          <w:lang w:val="lt-LT"/>
        </w:rPr>
        <w:t>rugsėjo</w:t>
      </w:r>
      <w:r>
        <w:rPr>
          <w:rFonts w:ascii="Arial" w:hAnsi="Arial" w:cs="Arial"/>
          <w:lang w:val="lt-LT"/>
        </w:rPr>
        <w:t xml:space="preserve"> 3</w:t>
      </w:r>
      <w:r w:rsidR="00B604B3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 xml:space="preserve"> d. pinigų</w:t>
      </w:r>
      <w:r w:rsidR="005C25EA" w:rsidRPr="0078471F">
        <w:rPr>
          <w:rFonts w:ascii="Arial" w:hAnsi="Arial" w:cs="Arial"/>
          <w:lang w:val="lt-LT"/>
        </w:rPr>
        <w:t xml:space="preserve"> likutis banke – </w:t>
      </w:r>
      <w:r w:rsidR="007C6EE8">
        <w:rPr>
          <w:rFonts w:ascii="Arial" w:hAnsi="Arial" w:cs="Arial"/>
          <w:lang w:val="lt-LT"/>
        </w:rPr>
        <w:t>49309,20</w:t>
      </w:r>
      <w:r w:rsidR="007D02A2" w:rsidRPr="00682BC2">
        <w:rPr>
          <w:rFonts w:ascii="Arial" w:hAnsi="Arial" w:cs="Arial"/>
          <w:color w:val="FF0000"/>
          <w:lang w:val="lt-LT"/>
        </w:rPr>
        <w:t xml:space="preserve"> </w:t>
      </w:r>
      <w:r w:rsidR="00FB27C6" w:rsidRPr="0078471F">
        <w:rPr>
          <w:rFonts w:ascii="Arial" w:hAnsi="Arial" w:cs="Arial"/>
          <w:lang w:val="lt-LT"/>
        </w:rPr>
        <w:t>Eur</w:t>
      </w:r>
      <w:r w:rsidR="00537622" w:rsidRPr="0078471F">
        <w:rPr>
          <w:rFonts w:ascii="Arial" w:hAnsi="Arial" w:cs="Arial"/>
          <w:lang w:val="lt-LT"/>
        </w:rPr>
        <w:t xml:space="preserve">, iš jų: </w:t>
      </w:r>
      <w:r w:rsidR="005813C2" w:rsidRPr="00BD61BE">
        <w:rPr>
          <w:rFonts w:ascii="Arial" w:hAnsi="Arial" w:cs="Arial"/>
          <w:color w:val="000000" w:themeColor="text1"/>
          <w:lang w:val="lt-LT"/>
        </w:rPr>
        <w:t>lėšos už</w:t>
      </w:r>
      <w:r w:rsidR="00111917" w:rsidRPr="00BD61BE">
        <w:rPr>
          <w:rFonts w:ascii="Arial" w:hAnsi="Arial" w:cs="Arial"/>
          <w:color w:val="000000" w:themeColor="text1"/>
          <w:lang w:val="lt-LT"/>
        </w:rPr>
        <w:t xml:space="preserve"> paslaugas</w:t>
      </w:r>
      <w:r w:rsidR="003006C5" w:rsidRPr="00BD61BE">
        <w:rPr>
          <w:rFonts w:ascii="Arial" w:hAnsi="Arial" w:cs="Arial"/>
          <w:color w:val="000000" w:themeColor="text1"/>
          <w:lang w:val="lt-LT"/>
        </w:rPr>
        <w:t xml:space="preserve"> – </w:t>
      </w:r>
      <w:r w:rsidR="00E11E37">
        <w:rPr>
          <w:rFonts w:ascii="Arial" w:hAnsi="Arial" w:cs="Arial"/>
          <w:color w:val="000000" w:themeColor="text1"/>
          <w:lang w:val="lt-LT"/>
        </w:rPr>
        <w:t>48,68</w:t>
      </w:r>
      <w:r w:rsidR="00190561" w:rsidRPr="00BD61BE">
        <w:rPr>
          <w:rFonts w:ascii="Arial" w:hAnsi="Arial" w:cs="Arial"/>
          <w:color w:val="000000" w:themeColor="text1"/>
          <w:lang w:val="lt-LT"/>
        </w:rPr>
        <w:t xml:space="preserve"> </w:t>
      </w:r>
      <w:r w:rsidR="00FB27C6" w:rsidRPr="00BD61BE">
        <w:rPr>
          <w:rFonts w:ascii="Arial" w:hAnsi="Arial" w:cs="Arial"/>
          <w:color w:val="000000" w:themeColor="text1"/>
          <w:lang w:val="lt-LT"/>
        </w:rPr>
        <w:t>Eur</w:t>
      </w:r>
      <w:r w:rsidR="003006C5" w:rsidRPr="00BD61BE">
        <w:rPr>
          <w:rFonts w:ascii="Arial" w:hAnsi="Arial" w:cs="Arial"/>
          <w:color w:val="000000" w:themeColor="text1"/>
          <w:lang w:val="lt-LT"/>
        </w:rPr>
        <w:t xml:space="preserve">, pavedimų lėšos </w:t>
      </w:r>
      <w:r w:rsidR="002072A0">
        <w:rPr>
          <w:rFonts w:ascii="Arial" w:hAnsi="Arial" w:cs="Arial"/>
          <w:color w:val="000000" w:themeColor="text1"/>
          <w:lang w:val="lt-LT"/>
        </w:rPr>
        <w:t xml:space="preserve">bei projektų lėšų likučiai </w:t>
      </w:r>
      <w:r w:rsidR="003006C5" w:rsidRPr="00BD61BE">
        <w:rPr>
          <w:rFonts w:ascii="Arial" w:hAnsi="Arial" w:cs="Arial"/>
          <w:color w:val="000000" w:themeColor="text1"/>
          <w:lang w:val="lt-LT"/>
        </w:rPr>
        <w:t xml:space="preserve">– </w:t>
      </w:r>
      <w:r w:rsidR="00A43475">
        <w:rPr>
          <w:rFonts w:ascii="Arial" w:hAnsi="Arial" w:cs="Arial"/>
          <w:color w:val="000000" w:themeColor="text1"/>
          <w:lang w:val="lt-LT"/>
        </w:rPr>
        <w:t>8452,52</w:t>
      </w:r>
      <w:r w:rsidR="0055232C" w:rsidRPr="00BD61BE">
        <w:rPr>
          <w:rFonts w:ascii="Arial" w:hAnsi="Arial" w:cs="Arial"/>
          <w:color w:val="000000" w:themeColor="text1"/>
          <w:lang w:val="lt-LT"/>
        </w:rPr>
        <w:t xml:space="preserve"> </w:t>
      </w:r>
      <w:r w:rsidR="00FB27C6" w:rsidRPr="00BD61BE">
        <w:rPr>
          <w:rFonts w:ascii="Arial" w:hAnsi="Arial" w:cs="Arial"/>
          <w:color w:val="000000" w:themeColor="text1"/>
          <w:lang w:val="lt-LT"/>
        </w:rPr>
        <w:t>Eur</w:t>
      </w:r>
      <w:r w:rsidR="0038247E" w:rsidRPr="00BD61BE">
        <w:rPr>
          <w:rFonts w:ascii="Arial" w:hAnsi="Arial" w:cs="Arial"/>
          <w:color w:val="000000" w:themeColor="text1"/>
          <w:lang w:val="lt-LT"/>
        </w:rPr>
        <w:t xml:space="preserve"> ir kitos lėšos</w:t>
      </w:r>
      <w:r w:rsidR="00ED6DFA">
        <w:rPr>
          <w:rFonts w:ascii="Arial" w:hAnsi="Arial" w:cs="Arial"/>
          <w:color w:val="000000" w:themeColor="text1"/>
          <w:lang w:val="lt-LT"/>
        </w:rPr>
        <w:t xml:space="preserve"> </w:t>
      </w:r>
      <w:r w:rsidR="00E11E37">
        <w:rPr>
          <w:rFonts w:ascii="Arial" w:hAnsi="Arial" w:cs="Arial"/>
          <w:color w:val="000000" w:themeColor="text1"/>
          <w:lang w:val="lt-LT"/>
        </w:rPr>
        <w:t>„</w:t>
      </w:r>
      <w:r w:rsidR="00ED6DFA">
        <w:rPr>
          <w:rFonts w:ascii="Arial" w:hAnsi="Arial" w:cs="Arial"/>
          <w:color w:val="000000" w:themeColor="text1"/>
          <w:lang w:val="lt-LT"/>
        </w:rPr>
        <w:t>Erasmus</w:t>
      </w:r>
      <w:r w:rsidR="00E11E37">
        <w:rPr>
          <w:rFonts w:ascii="Arial" w:hAnsi="Arial" w:cs="Arial"/>
          <w:color w:val="000000" w:themeColor="text1"/>
          <w:lang w:val="lt-LT"/>
        </w:rPr>
        <w:t>“</w:t>
      </w:r>
      <w:r w:rsidR="0038247E" w:rsidRPr="00BD61BE">
        <w:rPr>
          <w:rFonts w:ascii="Arial" w:hAnsi="Arial" w:cs="Arial"/>
          <w:color w:val="000000" w:themeColor="text1"/>
          <w:lang w:val="lt-LT"/>
        </w:rPr>
        <w:t xml:space="preserve"> – </w:t>
      </w:r>
      <w:r w:rsidR="009D1152">
        <w:rPr>
          <w:rFonts w:ascii="Arial" w:hAnsi="Arial" w:cs="Arial"/>
          <w:color w:val="000000" w:themeColor="text1"/>
          <w:lang w:val="lt-LT"/>
        </w:rPr>
        <w:t xml:space="preserve"> </w:t>
      </w:r>
      <w:r w:rsidR="00B604B3">
        <w:rPr>
          <w:rFonts w:ascii="Arial" w:hAnsi="Arial" w:cs="Arial"/>
          <w:color w:val="000000" w:themeColor="text1"/>
          <w:lang w:val="lt-LT"/>
        </w:rPr>
        <w:t>40808,00</w:t>
      </w:r>
      <w:r w:rsidR="00ED6DFA">
        <w:rPr>
          <w:rFonts w:ascii="Arial" w:hAnsi="Arial" w:cs="Arial"/>
          <w:color w:val="000000" w:themeColor="text1"/>
          <w:lang w:val="lt-LT"/>
        </w:rPr>
        <w:t xml:space="preserve"> </w:t>
      </w:r>
      <w:r w:rsidR="009D1152">
        <w:rPr>
          <w:rFonts w:ascii="Arial" w:hAnsi="Arial" w:cs="Arial"/>
          <w:color w:val="000000" w:themeColor="text1"/>
          <w:lang w:val="lt-LT"/>
        </w:rPr>
        <w:t>Eur</w:t>
      </w:r>
      <w:r w:rsidR="00A43475">
        <w:rPr>
          <w:rFonts w:ascii="Arial" w:hAnsi="Arial" w:cs="Arial"/>
          <w:color w:val="000000" w:themeColor="text1"/>
          <w:lang w:val="lt-LT"/>
        </w:rPr>
        <w:t>.</w:t>
      </w:r>
    </w:p>
    <w:p w14:paraId="7AFCF0E0" w14:textId="77777777" w:rsidR="000D5582" w:rsidRDefault="000D558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43900CE2" w14:textId="0E05438B" w:rsidR="00117511" w:rsidRPr="0078471F" w:rsidRDefault="002F0F5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P12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Finansavimo sum</w:t>
      </w:r>
      <w:r w:rsidR="00EA5269" w:rsidRPr="0078471F">
        <w:rPr>
          <w:rFonts w:ascii="Arial" w:hAnsi="Arial" w:cs="Arial"/>
          <w:b/>
          <w:bCs/>
          <w:lang w:val="lt-LT"/>
        </w:rPr>
        <w:t>os.</w:t>
      </w:r>
      <w:r w:rsidR="008A24EE" w:rsidRPr="0078471F">
        <w:rPr>
          <w:rFonts w:ascii="Arial" w:hAnsi="Arial" w:cs="Arial"/>
          <w:lang w:val="lt-LT"/>
        </w:rPr>
        <w:t xml:space="preserve"> </w:t>
      </w:r>
    </w:p>
    <w:p w14:paraId="45EA1A26" w14:textId="6601CD70" w:rsidR="002F0F50" w:rsidRPr="0078471F" w:rsidRDefault="00EA5269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Finansavimo sumų </w:t>
      </w:r>
      <w:r w:rsidR="008A24EE" w:rsidRPr="0078471F">
        <w:rPr>
          <w:rFonts w:ascii="Arial" w:hAnsi="Arial" w:cs="Arial"/>
          <w:lang w:val="lt-LT"/>
        </w:rPr>
        <w:t>likutis</w:t>
      </w:r>
      <w:r w:rsidRPr="0078471F">
        <w:rPr>
          <w:rFonts w:ascii="Arial" w:hAnsi="Arial" w:cs="Arial"/>
          <w:lang w:val="lt-LT"/>
        </w:rPr>
        <w:t xml:space="preserve"> ketvirčio pabaigoje – </w:t>
      </w:r>
      <w:r w:rsidR="00965248">
        <w:rPr>
          <w:rFonts w:ascii="Arial" w:hAnsi="Arial" w:cs="Arial"/>
          <w:lang w:val="lt-LT"/>
        </w:rPr>
        <w:t>1435809,38</w:t>
      </w:r>
      <w:r w:rsidR="00F6078A">
        <w:rPr>
          <w:rFonts w:ascii="Arial" w:hAnsi="Arial" w:cs="Arial"/>
          <w:lang w:val="lt-LT"/>
        </w:rPr>
        <w:t xml:space="preserve"> </w:t>
      </w:r>
      <w:r w:rsidR="00FB27C6" w:rsidRPr="0078471F">
        <w:rPr>
          <w:rFonts w:ascii="Arial" w:hAnsi="Arial" w:cs="Arial"/>
          <w:lang w:val="lt-LT"/>
        </w:rPr>
        <w:t>Eur</w:t>
      </w:r>
      <w:r w:rsidR="002F0F50" w:rsidRPr="0078471F">
        <w:rPr>
          <w:rFonts w:ascii="Arial" w:hAnsi="Arial" w:cs="Arial"/>
          <w:lang w:val="lt-LT"/>
        </w:rPr>
        <w:t xml:space="preserve">. </w:t>
      </w:r>
      <w:r w:rsidRPr="0078471F">
        <w:rPr>
          <w:rFonts w:ascii="Arial" w:hAnsi="Arial" w:cs="Arial"/>
          <w:lang w:val="lt-LT"/>
        </w:rPr>
        <w:t>P</w:t>
      </w:r>
      <w:r w:rsidR="002F0F50" w:rsidRPr="0078471F">
        <w:rPr>
          <w:rFonts w:ascii="Arial" w:hAnsi="Arial" w:cs="Arial"/>
          <w:lang w:val="lt-LT"/>
        </w:rPr>
        <w:t>okyčiai per ataskaitinį laikotarpį pateikiami 20-ojo VSAFAS 4 priede.</w:t>
      </w:r>
    </w:p>
    <w:p w14:paraId="40FA06EF" w14:textId="30F3BB61" w:rsidR="00D2189B" w:rsidRPr="0078471F" w:rsidRDefault="00D2189B" w:rsidP="002072A0">
      <w:pPr>
        <w:spacing w:line="276" w:lineRule="auto"/>
        <w:jc w:val="both"/>
        <w:rPr>
          <w:rFonts w:ascii="Arial" w:hAnsi="Arial" w:cs="Arial"/>
          <w:b/>
          <w:lang w:val="lt-LT"/>
        </w:rPr>
      </w:pPr>
    </w:p>
    <w:p w14:paraId="51BE1E62" w14:textId="77777777" w:rsidR="00117511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P15. </w:t>
      </w:r>
      <w:r w:rsidRPr="0078471F">
        <w:rPr>
          <w:rFonts w:ascii="Arial" w:hAnsi="Arial" w:cs="Arial"/>
          <w:b/>
          <w:bCs/>
          <w:lang w:val="lt-LT"/>
        </w:rPr>
        <w:t xml:space="preserve">Ilgalaikiai </w:t>
      </w:r>
      <w:r w:rsidR="008A24EE" w:rsidRPr="0078471F">
        <w:rPr>
          <w:rFonts w:ascii="Arial" w:hAnsi="Arial" w:cs="Arial"/>
          <w:b/>
          <w:bCs/>
          <w:lang w:val="lt-LT"/>
        </w:rPr>
        <w:t>atidėjiniai</w:t>
      </w:r>
      <w:r w:rsidR="00EA5269" w:rsidRPr="0078471F">
        <w:rPr>
          <w:rFonts w:ascii="Arial" w:hAnsi="Arial" w:cs="Arial"/>
          <w:b/>
          <w:bCs/>
          <w:lang w:val="lt-LT"/>
        </w:rPr>
        <w:t xml:space="preserve">. </w:t>
      </w:r>
    </w:p>
    <w:p w14:paraId="52E8E493" w14:textId="3D6BD9E4" w:rsidR="00D2189B" w:rsidRPr="0078471F" w:rsidRDefault="00EA5269" w:rsidP="00200CCC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202</w:t>
      </w:r>
      <w:r w:rsidR="009716D6">
        <w:rPr>
          <w:rFonts w:ascii="Arial" w:hAnsi="Arial" w:cs="Arial"/>
          <w:lang w:val="lt-LT"/>
        </w:rPr>
        <w:t>5</w:t>
      </w:r>
      <w:r w:rsidRPr="0078471F">
        <w:rPr>
          <w:rFonts w:ascii="Arial" w:hAnsi="Arial" w:cs="Arial"/>
          <w:lang w:val="lt-LT"/>
        </w:rPr>
        <w:t xml:space="preserve"> m. </w:t>
      </w:r>
      <w:r w:rsidR="000D5582">
        <w:rPr>
          <w:rFonts w:ascii="Arial" w:hAnsi="Arial" w:cs="Arial"/>
          <w:lang w:val="lt-LT"/>
        </w:rPr>
        <w:t>rugsėjo</w:t>
      </w:r>
      <w:r w:rsidR="008070EF">
        <w:rPr>
          <w:rFonts w:ascii="Arial" w:hAnsi="Arial" w:cs="Arial"/>
          <w:lang w:val="lt-LT"/>
        </w:rPr>
        <w:t xml:space="preserve"> 3</w:t>
      </w:r>
      <w:r w:rsidR="00AC3F5E">
        <w:rPr>
          <w:rFonts w:ascii="Arial" w:hAnsi="Arial" w:cs="Arial"/>
          <w:lang w:val="lt-LT"/>
        </w:rPr>
        <w:t>0</w:t>
      </w:r>
      <w:r w:rsidRPr="0078471F">
        <w:rPr>
          <w:rFonts w:ascii="Arial" w:hAnsi="Arial" w:cs="Arial"/>
          <w:lang w:val="lt-LT"/>
        </w:rPr>
        <w:t xml:space="preserve"> d. ilgalaikių atidėjinių likutis</w:t>
      </w:r>
      <w:r w:rsidR="00D2189B" w:rsidRPr="0078471F">
        <w:rPr>
          <w:rFonts w:ascii="Arial" w:hAnsi="Arial" w:cs="Arial"/>
          <w:lang w:val="lt-LT"/>
        </w:rPr>
        <w:t xml:space="preserve"> – </w:t>
      </w:r>
      <w:r w:rsidR="00C76766">
        <w:rPr>
          <w:rFonts w:ascii="Arial" w:hAnsi="Arial" w:cs="Arial"/>
          <w:color w:val="000000" w:themeColor="text1"/>
          <w:lang w:val="lt-LT"/>
        </w:rPr>
        <w:t>1</w:t>
      </w:r>
      <w:r w:rsidR="009716D6">
        <w:rPr>
          <w:rFonts w:ascii="Arial" w:hAnsi="Arial" w:cs="Arial"/>
          <w:color w:val="000000" w:themeColor="text1"/>
          <w:lang w:val="lt-LT"/>
        </w:rPr>
        <w:t>7593,68</w:t>
      </w:r>
      <w:r w:rsidR="00D2189B" w:rsidRPr="008070EF">
        <w:rPr>
          <w:rFonts w:ascii="Arial" w:hAnsi="Arial" w:cs="Arial"/>
          <w:color w:val="FF0000"/>
          <w:lang w:val="lt-LT"/>
        </w:rPr>
        <w:t xml:space="preserve"> </w:t>
      </w:r>
      <w:r w:rsidR="00D2189B" w:rsidRPr="0078471F">
        <w:rPr>
          <w:rFonts w:ascii="Arial" w:hAnsi="Arial" w:cs="Arial"/>
          <w:lang w:val="lt-LT"/>
        </w:rPr>
        <w:t>Eur. Atidėjiniai sudaryti darbuotojams, dirbantiems pagal neterminuotą darbo sutartį, pasiekusiems įstatymų nustatytą senatvės pensijos amžių.</w:t>
      </w:r>
    </w:p>
    <w:p w14:paraId="4B95CEDE" w14:textId="77777777" w:rsidR="00827B6C" w:rsidRDefault="00827B6C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1261CA0F" w14:textId="77777777" w:rsidR="002072A0" w:rsidRDefault="002072A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5901A870" w14:textId="6C8D25E0" w:rsidR="008070EF" w:rsidRDefault="00827B6C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b/>
          <w:lang w:val="lt-LT"/>
        </w:rPr>
        <w:lastRenderedPageBreak/>
        <w:t>Pastaba Nr.</w:t>
      </w:r>
      <w:r w:rsidR="00C32644" w:rsidRPr="0078471F">
        <w:rPr>
          <w:rFonts w:ascii="Arial" w:hAnsi="Arial" w:cs="Arial"/>
          <w:b/>
          <w:lang w:val="lt-LT"/>
        </w:rPr>
        <w:t xml:space="preserve"> P17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Trumpalaikiai įsipareigojimai</w:t>
      </w:r>
      <w:r w:rsidR="00EA5269" w:rsidRPr="0078471F">
        <w:rPr>
          <w:rFonts w:ascii="Arial" w:hAnsi="Arial" w:cs="Arial"/>
          <w:b/>
          <w:bCs/>
          <w:lang w:val="lt-LT"/>
        </w:rPr>
        <w:t>.</w:t>
      </w:r>
    </w:p>
    <w:p w14:paraId="684F8E59" w14:textId="02615EA7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proofErr w:type="spellStart"/>
      <w:r>
        <w:rPr>
          <w:rFonts w:ascii="Arial" w:hAnsi="Arial"/>
        </w:rPr>
        <w:t>Informacija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apie</w:t>
      </w:r>
      <w:proofErr w:type="spellEnd"/>
      <w:r w:rsidR="008070EF" w:rsidRPr="007C5E99">
        <w:rPr>
          <w:rFonts w:ascii="Arial" w:hAnsi="Arial"/>
        </w:rPr>
        <w:t xml:space="preserve"> </w:t>
      </w:r>
      <w:proofErr w:type="spellStart"/>
      <w:r w:rsidR="008070EF" w:rsidRPr="007C5E99">
        <w:rPr>
          <w:rFonts w:ascii="Arial" w:hAnsi="Arial"/>
        </w:rPr>
        <w:t>trum</w:t>
      </w:r>
      <w:r w:rsidR="008070EF">
        <w:rPr>
          <w:rFonts w:ascii="Arial" w:hAnsi="Arial"/>
        </w:rPr>
        <w:t>palaiki</w:t>
      </w:r>
      <w:r>
        <w:rPr>
          <w:rFonts w:ascii="Arial" w:hAnsi="Arial"/>
        </w:rPr>
        <w:t>us</w:t>
      </w:r>
      <w:proofErr w:type="spellEnd"/>
      <w:r w:rsidR="008070EF">
        <w:rPr>
          <w:rFonts w:ascii="Arial" w:hAnsi="Arial"/>
        </w:rPr>
        <w:t xml:space="preserve"> </w:t>
      </w:r>
      <w:proofErr w:type="spellStart"/>
      <w:r w:rsidR="008070EF">
        <w:rPr>
          <w:rFonts w:ascii="Arial" w:hAnsi="Arial"/>
        </w:rPr>
        <w:t>įsipareigojim</w:t>
      </w:r>
      <w:r>
        <w:rPr>
          <w:rFonts w:ascii="Arial" w:hAnsi="Arial"/>
        </w:rPr>
        <w:t>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pateikta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lentelėje</w:t>
      </w:r>
      <w:proofErr w:type="spellEnd"/>
      <w:r w:rsidR="008070EF" w:rsidRPr="007C5E99">
        <w:rPr>
          <w:rFonts w:ascii="Arial" w:hAnsi="Arial"/>
        </w:rPr>
        <w:t>:</w:t>
      </w:r>
    </w:p>
    <w:p w14:paraId="7F44D277" w14:textId="4C6A6640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 w:rsidRPr="00716C04">
        <w:rPr>
          <w:rFonts w:ascii="Arial" w:hAnsi="Arial" w:cs="Arial"/>
          <w:color w:val="000000" w:themeColor="text1"/>
          <w:lang w:val="lt-LT"/>
        </w:rPr>
        <w:t>3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161E41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4989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F692" w14:textId="4B6D17F2" w:rsidR="0083305E" w:rsidRPr="007C5E99" w:rsidRDefault="00C7098B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Trumpalaikiai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4CC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83305E" w:rsidRPr="007C5E99" w14:paraId="6EC52E60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57D6" w14:textId="70D8B781" w:rsidR="0083305E" w:rsidRPr="007C5E99" w:rsidRDefault="00585E8A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89A7" w14:textId="1F233CEB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Tiekėjams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mokėtinos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E80" w14:textId="33203519" w:rsidR="0083305E" w:rsidRPr="007C5E99" w:rsidRDefault="00965248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35154,91</w:t>
            </w:r>
          </w:p>
        </w:tc>
      </w:tr>
      <w:tr w:rsidR="0083305E" w:rsidRPr="007C5E99" w14:paraId="74446D0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1CD3" w14:textId="63A679D2" w:rsidR="0083305E" w:rsidRPr="007C5E99" w:rsidRDefault="00585E8A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9F8B" w14:textId="76422A26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8070EF">
              <w:rPr>
                <w:rFonts w:ascii="Arial" w:hAnsi="Arial"/>
              </w:rPr>
              <w:t xml:space="preserve">Su </w:t>
            </w:r>
            <w:proofErr w:type="spellStart"/>
            <w:r w:rsidRPr="008070EF">
              <w:rPr>
                <w:rFonts w:ascii="Arial" w:hAnsi="Arial"/>
              </w:rPr>
              <w:t>darbo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santykiais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susiję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FFB" w14:textId="58BC5E39" w:rsidR="0083305E" w:rsidRPr="007C5E99" w:rsidRDefault="00A40B77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290631,81</w:t>
            </w:r>
          </w:p>
        </w:tc>
      </w:tr>
      <w:tr w:rsidR="0083305E" w:rsidRPr="007C5E99" w14:paraId="4C45CFC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34AF" w14:textId="7AAF2B2A" w:rsidR="0083305E" w:rsidRPr="007C5E99" w:rsidRDefault="00585E8A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C55D" w14:textId="74945EA8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Sukauptos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atostoginių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4592" w14:textId="465E0C00" w:rsidR="0083305E" w:rsidRPr="007C5E99" w:rsidRDefault="00965248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40B77">
              <w:rPr>
                <w:rFonts w:ascii="Arial" w:hAnsi="Arial"/>
              </w:rPr>
              <w:t>80939,62</w:t>
            </w:r>
          </w:p>
        </w:tc>
      </w:tr>
      <w:tr w:rsidR="00816ED7" w:rsidRPr="007C5E99" w14:paraId="0DBE972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2FDB3" w14:textId="0A7EB26E" w:rsidR="00816ED7" w:rsidRDefault="00816ED7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B9AA9" w14:textId="62D4D82F" w:rsidR="00816ED7" w:rsidRPr="008070EF" w:rsidRDefault="00816ED7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Kitos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pervestinos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kitiems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subjektams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2F0A" w14:textId="1A905512" w:rsidR="00816ED7" w:rsidRDefault="00A40B77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108,10</w:t>
            </w:r>
          </w:p>
        </w:tc>
      </w:tr>
      <w:tr w:rsidR="0083305E" w:rsidRPr="007C5E99" w14:paraId="79D9B5A0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0C2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4BF2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435A" w14:textId="6575F781" w:rsidR="0083305E" w:rsidRPr="007C5E99" w:rsidRDefault="00965248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506834,44</w:t>
            </w:r>
          </w:p>
        </w:tc>
      </w:tr>
    </w:tbl>
    <w:p w14:paraId="236BF5B5" w14:textId="77777777" w:rsidR="00716C04" w:rsidRPr="008070EF" w:rsidRDefault="00716C04" w:rsidP="007434FA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</w:p>
    <w:p w14:paraId="5E0E76A2" w14:textId="3C8FD91F" w:rsidR="00117511" w:rsidRPr="0078471F" w:rsidRDefault="003E3312" w:rsidP="002072A0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>Pastaba Nr. P1</w:t>
      </w:r>
      <w:r w:rsidR="00DC0973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Grynasis turtas</w:t>
      </w:r>
      <w:r w:rsidR="00117511" w:rsidRPr="0078471F">
        <w:rPr>
          <w:rFonts w:ascii="Arial" w:hAnsi="Arial" w:cs="Arial"/>
          <w:b/>
          <w:bCs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</w:p>
    <w:p w14:paraId="77BF5B27" w14:textId="00650C48" w:rsidR="003E3312" w:rsidRPr="0078471F" w:rsidRDefault="00117511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Gryn</w:t>
      </w:r>
      <w:r w:rsidR="00DA20FD">
        <w:rPr>
          <w:rFonts w:ascii="Arial" w:hAnsi="Arial" w:cs="Arial"/>
          <w:lang w:val="lt-LT"/>
        </w:rPr>
        <w:t>asis turtas 20</w:t>
      </w:r>
      <w:r w:rsidR="0076765F">
        <w:rPr>
          <w:rFonts w:ascii="Arial" w:hAnsi="Arial" w:cs="Arial"/>
          <w:lang w:val="lt-LT"/>
        </w:rPr>
        <w:t>25</w:t>
      </w:r>
      <w:r w:rsidR="00DA20FD">
        <w:rPr>
          <w:rFonts w:ascii="Arial" w:hAnsi="Arial" w:cs="Arial"/>
          <w:lang w:val="lt-LT"/>
        </w:rPr>
        <w:t xml:space="preserve"> m. </w:t>
      </w:r>
      <w:r w:rsidR="000D5582">
        <w:rPr>
          <w:rFonts w:ascii="Arial" w:hAnsi="Arial" w:cs="Arial"/>
          <w:lang w:val="lt-LT"/>
        </w:rPr>
        <w:t>rugsėjo</w:t>
      </w:r>
      <w:r w:rsidR="00DA20FD">
        <w:rPr>
          <w:rFonts w:ascii="Arial" w:hAnsi="Arial" w:cs="Arial"/>
          <w:lang w:val="lt-LT"/>
        </w:rPr>
        <w:t xml:space="preserve"> 3</w:t>
      </w:r>
      <w:r w:rsidR="009F23A4">
        <w:rPr>
          <w:rFonts w:ascii="Arial" w:hAnsi="Arial" w:cs="Arial"/>
          <w:lang w:val="lt-LT"/>
        </w:rPr>
        <w:t>0</w:t>
      </w:r>
      <w:r w:rsidR="00DA20FD">
        <w:rPr>
          <w:rFonts w:ascii="Arial" w:hAnsi="Arial" w:cs="Arial"/>
          <w:lang w:val="lt-LT"/>
        </w:rPr>
        <w:t xml:space="preserve"> d.</w:t>
      </w:r>
      <w:r w:rsidRPr="0078471F">
        <w:rPr>
          <w:rFonts w:ascii="Arial" w:hAnsi="Arial" w:cs="Arial"/>
          <w:lang w:val="lt-LT"/>
        </w:rPr>
        <w:t xml:space="preserve"> – </w:t>
      </w:r>
      <w:r w:rsidR="003D0B60">
        <w:rPr>
          <w:rFonts w:ascii="Arial" w:hAnsi="Arial" w:cs="Arial"/>
          <w:lang w:val="lt-LT"/>
        </w:rPr>
        <w:t>6567,06</w:t>
      </w:r>
      <w:r w:rsidR="009D0CF5" w:rsidRPr="008070EF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</w:t>
      </w:r>
      <w:r w:rsidR="00DA20FD">
        <w:rPr>
          <w:rFonts w:ascii="Arial" w:hAnsi="Arial" w:cs="Arial"/>
          <w:lang w:val="lt-LT"/>
        </w:rPr>
        <w:t>, iš jų:</w:t>
      </w:r>
      <w:r w:rsidR="009D0CF5" w:rsidRPr="0078471F">
        <w:rPr>
          <w:rFonts w:ascii="Arial" w:hAnsi="Arial" w:cs="Arial"/>
          <w:lang w:val="lt-LT"/>
        </w:rPr>
        <w:t xml:space="preserve"> </w:t>
      </w:r>
      <w:r w:rsidR="00DA20FD">
        <w:rPr>
          <w:rFonts w:ascii="Arial" w:hAnsi="Arial" w:cs="Arial"/>
          <w:lang w:val="lt-LT"/>
        </w:rPr>
        <w:t>a</w:t>
      </w:r>
      <w:r w:rsidR="009D0CF5" w:rsidRPr="0078471F">
        <w:rPr>
          <w:rFonts w:ascii="Arial" w:hAnsi="Arial" w:cs="Arial"/>
          <w:lang w:val="lt-LT"/>
        </w:rPr>
        <w:t>nkstesniųjų metų perviršis</w:t>
      </w:r>
      <w:r w:rsidR="009D0CF5" w:rsidRPr="00DA20FD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6A2CEA">
        <w:rPr>
          <w:rFonts w:ascii="Arial" w:hAnsi="Arial" w:cs="Arial"/>
          <w:lang w:val="lt-LT"/>
        </w:rPr>
        <w:t>2355,66</w:t>
      </w:r>
      <w:r w:rsidR="009D0CF5" w:rsidRPr="00DA20FD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Eur, einamųjų metų perviršis</w:t>
      </w:r>
      <w:r w:rsidR="009D0CF5" w:rsidRPr="00DA20FD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3D0B60">
        <w:rPr>
          <w:rFonts w:ascii="Arial" w:hAnsi="Arial" w:cs="Arial"/>
          <w:lang w:val="lt-LT"/>
        </w:rPr>
        <w:t>4211,40</w:t>
      </w:r>
      <w:r w:rsidR="009D0CF5" w:rsidRPr="0078471F">
        <w:rPr>
          <w:rFonts w:ascii="Arial" w:hAnsi="Arial" w:cs="Arial"/>
          <w:lang w:val="lt-LT"/>
        </w:rPr>
        <w:t xml:space="preserve"> Eur.</w:t>
      </w:r>
    </w:p>
    <w:p w14:paraId="09369965" w14:textId="4C9152AD" w:rsidR="000D5582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="003C052B">
        <w:rPr>
          <w:rFonts w:ascii="Arial" w:hAnsi="Arial" w:cs="Arial"/>
          <w:lang w:val="lt-LT"/>
        </w:rPr>
        <w:t xml:space="preserve">      </w:t>
      </w:r>
    </w:p>
    <w:p w14:paraId="0C386E54" w14:textId="5CDC4457" w:rsidR="00117511" w:rsidRPr="0078471F" w:rsidRDefault="00DC0973" w:rsidP="000D5582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P21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="003E3312" w:rsidRPr="0078471F">
        <w:rPr>
          <w:rFonts w:ascii="Arial" w:hAnsi="Arial" w:cs="Arial"/>
          <w:b/>
          <w:bCs/>
          <w:lang w:val="lt-LT"/>
        </w:rPr>
        <w:t xml:space="preserve">Pagrindinės veiklos </w:t>
      </w:r>
      <w:r w:rsidR="00E222F2" w:rsidRPr="0078471F">
        <w:rPr>
          <w:rFonts w:ascii="Arial" w:hAnsi="Arial" w:cs="Arial"/>
          <w:b/>
          <w:bCs/>
          <w:lang w:val="lt-LT"/>
        </w:rPr>
        <w:t>kitos</w:t>
      </w:r>
      <w:r w:rsidR="003E3312" w:rsidRPr="0078471F">
        <w:rPr>
          <w:rFonts w:ascii="Arial" w:hAnsi="Arial" w:cs="Arial"/>
          <w:b/>
          <w:bCs/>
          <w:lang w:val="lt-LT"/>
        </w:rPr>
        <w:t xml:space="preserve"> pajamos</w:t>
      </w:r>
      <w:r w:rsidR="00E222F2" w:rsidRPr="0078471F">
        <w:rPr>
          <w:rFonts w:ascii="Arial" w:hAnsi="Arial" w:cs="Arial"/>
          <w:b/>
          <w:bCs/>
          <w:lang w:val="lt-LT"/>
        </w:rPr>
        <w:t>.</w:t>
      </w:r>
      <w:r w:rsidR="003E3312" w:rsidRPr="0078471F">
        <w:rPr>
          <w:rFonts w:ascii="Arial" w:hAnsi="Arial" w:cs="Arial"/>
          <w:lang w:val="lt-LT"/>
        </w:rPr>
        <w:t xml:space="preserve"> </w:t>
      </w:r>
    </w:p>
    <w:p w14:paraId="33896DA1" w14:textId="6BDBC307" w:rsidR="004F1736" w:rsidRDefault="00DA20FD" w:rsidP="00882890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lang w:val="lt-LT"/>
        </w:rPr>
        <w:t>P</w:t>
      </w:r>
      <w:r w:rsidR="00117511" w:rsidRPr="0078471F">
        <w:rPr>
          <w:rFonts w:ascii="Arial" w:hAnsi="Arial" w:cs="Arial"/>
          <w:lang w:val="lt-LT"/>
        </w:rPr>
        <w:t xml:space="preserve">agrindinės veiklos kitos pajamos </w:t>
      </w:r>
      <w:r>
        <w:rPr>
          <w:rFonts w:ascii="Arial" w:hAnsi="Arial" w:cs="Arial"/>
          <w:lang w:val="lt-LT"/>
        </w:rPr>
        <w:t>202</w:t>
      </w:r>
      <w:r w:rsidR="008954E4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paskutinę ataskaitinio laikotarpio dieną – </w:t>
      </w:r>
      <w:r w:rsidR="00A55A35">
        <w:rPr>
          <w:rFonts w:ascii="Arial" w:hAnsi="Arial" w:cs="Arial"/>
          <w:lang w:val="lt-LT"/>
        </w:rPr>
        <w:t>112593,89</w:t>
      </w:r>
      <w:r w:rsidRPr="00D77E82">
        <w:rPr>
          <w:rFonts w:ascii="Arial" w:hAnsi="Arial" w:cs="Arial"/>
          <w:color w:val="000000" w:themeColor="text1"/>
          <w:lang w:val="lt-LT"/>
        </w:rPr>
        <w:t xml:space="preserve"> Eur.</w:t>
      </w:r>
      <w:r w:rsidR="00117511" w:rsidRPr="00D77E82">
        <w:rPr>
          <w:rFonts w:ascii="Arial" w:hAnsi="Arial" w:cs="Arial"/>
          <w:color w:val="000000" w:themeColor="text1"/>
          <w:lang w:val="lt-LT"/>
        </w:rPr>
        <w:t xml:space="preserve"> </w:t>
      </w:r>
      <w:r w:rsidR="004F1736" w:rsidRPr="00D77E82">
        <w:rPr>
          <w:rFonts w:ascii="Arial" w:hAnsi="Arial" w:cs="Arial"/>
          <w:color w:val="000000" w:themeColor="text1"/>
          <w:lang w:val="lt-LT"/>
        </w:rPr>
        <w:t xml:space="preserve"> </w:t>
      </w:r>
      <w:r w:rsidR="00117511" w:rsidRPr="00D77E82">
        <w:rPr>
          <w:rFonts w:ascii="Arial" w:hAnsi="Arial" w:cs="Arial"/>
          <w:color w:val="000000" w:themeColor="text1"/>
          <w:lang w:val="lt-LT"/>
        </w:rPr>
        <w:t>Tai</w:t>
      </w:r>
      <w:r w:rsidR="00E222F2" w:rsidRPr="00D77E82">
        <w:rPr>
          <w:rFonts w:ascii="Arial" w:hAnsi="Arial" w:cs="Arial"/>
          <w:color w:val="000000" w:themeColor="text1"/>
          <w:lang w:val="lt-LT"/>
        </w:rPr>
        <w:t xml:space="preserve"> pajamos už suteiktas</w:t>
      </w:r>
      <w:r w:rsidR="00747DD4" w:rsidRPr="00D77E82">
        <w:rPr>
          <w:rFonts w:ascii="Arial" w:hAnsi="Arial" w:cs="Arial"/>
          <w:color w:val="000000" w:themeColor="text1"/>
          <w:lang w:val="lt-LT"/>
        </w:rPr>
        <w:t xml:space="preserve"> </w:t>
      </w:r>
      <w:r w:rsidR="00E222F2" w:rsidRPr="00D77E82">
        <w:rPr>
          <w:rFonts w:ascii="Arial" w:hAnsi="Arial" w:cs="Arial"/>
          <w:color w:val="000000" w:themeColor="text1"/>
          <w:lang w:val="lt-LT"/>
        </w:rPr>
        <w:t>paslaugas</w:t>
      </w:r>
      <w:r w:rsidR="00D77E82" w:rsidRPr="00D77E82">
        <w:rPr>
          <w:rFonts w:ascii="Arial" w:hAnsi="Arial" w:cs="Arial"/>
          <w:color w:val="000000" w:themeColor="text1"/>
          <w:lang w:val="lt-LT"/>
        </w:rPr>
        <w:t>.</w:t>
      </w:r>
      <w:r w:rsidR="00747DD4" w:rsidRPr="00D77E82">
        <w:rPr>
          <w:rFonts w:ascii="Arial" w:hAnsi="Arial" w:cs="Arial"/>
          <w:color w:val="000000" w:themeColor="text1"/>
          <w:lang w:val="lt-LT"/>
        </w:rPr>
        <w:t xml:space="preserve"> </w:t>
      </w:r>
    </w:p>
    <w:p w14:paraId="03786A46" w14:textId="14270B41" w:rsidR="008A4D28" w:rsidRPr="00D77E82" w:rsidRDefault="008A4D28" w:rsidP="00882890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lt-LT"/>
        </w:rPr>
      </w:pPr>
      <w:r w:rsidRPr="008A4D28">
        <w:rPr>
          <w:rFonts w:ascii="Arial" w:hAnsi="Arial" w:cs="Arial"/>
          <w:lang w:val="lt-LT"/>
        </w:rPr>
        <w:t xml:space="preserve">Kitos veiklos pajamų surinkta </w:t>
      </w:r>
      <w:r w:rsidRPr="00A5458A">
        <w:rPr>
          <w:rFonts w:ascii="Arial" w:hAnsi="Arial" w:cs="Arial"/>
          <w:lang w:val="lt-LT"/>
        </w:rPr>
        <w:t>–</w:t>
      </w:r>
      <w:r>
        <w:rPr>
          <w:rFonts w:ascii="Arial" w:hAnsi="Arial" w:cs="Arial"/>
          <w:lang w:val="lt-LT"/>
        </w:rPr>
        <w:t xml:space="preserve"> </w:t>
      </w:r>
      <w:r w:rsidRPr="008A4D28">
        <w:rPr>
          <w:rFonts w:ascii="Arial" w:hAnsi="Arial" w:cs="Arial"/>
          <w:lang w:val="lt-LT"/>
        </w:rPr>
        <w:t>5736</w:t>
      </w:r>
      <w:r w:rsidRPr="008A4D28">
        <w:rPr>
          <w:rFonts w:ascii="Arial" w:hAnsi="Arial" w:cs="Arial"/>
          <w:lang w:val="lt-LT"/>
        </w:rPr>
        <w:t xml:space="preserve">,00 Eur – tai pajamos už </w:t>
      </w:r>
      <w:r w:rsidRPr="008A4D28">
        <w:rPr>
          <w:rFonts w:ascii="Arial" w:hAnsi="Arial" w:cs="Arial"/>
          <w:lang w:val="lt-LT"/>
        </w:rPr>
        <w:t>pa</w:t>
      </w:r>
      <w:r>
        <w:rPr>
          <w:rFonts w:ascii="Arial" w:hAnsi="Arial" w:cs="Arial"/>
          <w:lang w:val="lt-LT"/>
        </w:rPr>
        <w:t>talpų</w:t>
      </w:r>
      <w:r w:rsidRPr="008A4D28">
        <w:rPr>
          <w:rFonts w:ascii="Arial" w:hAnsi="Arial" w:cs="Arial"/>
          <w:lang w:val="lt-LT"/>
        </w:rPr>
        <w:t xml:space="preserve"> nuomą.</w:t>
      </w:r>
    </w:p>
    <w:p w14:paraId="4AB5608A" w14:textId="77777777" w:rsidR="000D5582" w:rsidRDefault="000D5582" w:rsidP="00D6010D">
      <w:pPr>
        <w:spacing w:line="276" w:lineRule="auto"/>
        <w:ind w:firstLine="741"/>
        <w:jc w:val="both"/>
        <w:rPr>
          <w:rFonts w:ascii="Arial" w:hAnsi="Arial" w:cs="Arial"/>
          <w:b/>
          <w:lang w:val="lt-LT"/>
        </w:rPr>
      </w:pPr>
    </w:p>
    <w:p w14:paraId="47ADB2A8" w14:textId="0EA77EBA" w:rsidR="0094727B" w:rsidRPr="0078471F" w:rsidRDefault="00DC0973" w:rsidP="00D6010D">
      <w:pPr>
        <w:spacing w:line="276" w:lineRule="auto"/>
        <w:ind w:firstLine="741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P22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Pagrindinės veiklos sąnaudos</w:t>
      </w:r>
      <w:r w:rsidRPr="0078471F">
        <w:rPr>
          <w:rFonts w:ascii="Arial" w:hAnsi="Arial" w:cs="Arial"/>
          <w:lang w:val="lt-LT"/>
        </w:rPr>
        <w:t>.</w:t>
      </w:r>
    </w:p>
    <w:p w14:paraId="3AA4E3D4" w14:textId="414FEA4B" w:rsidR="00AF4C73" w:rsidRPr="0078471F" w:rsidRDefault="00891C97" w:rsidP="00D6010D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Per ataskaitinį laikotarpį patirtų sąnaudų suma </w:t>
      </w:r>
      <w:r w:rsidR="00C8449A"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– </w:t>
      </w:r>
      <w:r w:rsidR="00A55A35">
        <w:rPr>
          <w:rFonts w:ascii="Arial" w:eastAsia="Times New Roman" w:hAnsi="Arial" w:cs="Arial"/>
          <w:bCs/>
          <w:sz w:val="24"/>
          <w:szCs w:val="24"/>
          <w:lang w:eastAsia="lt-LT"/>
        </w:rPr>
        <w:t>2975831,11</w:t>
      </w:r>
      <w:r w:rsidRPr="00D77E8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>Eur. Lyginant su 202</w:t>
      </w:r>
      <w:r w:rsidR="00042032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metų tuo pačiu laikotarpiu sąnaudos padidėjo</w:t>
      </w:r>
      <w:r w:rsidR="00DA20FD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0D5582">
        <w:rPr>
          <w:rFonts w:ascii="Arial" w:eastAsia="Times New Roman" w:hAnsi="Arial" w:cs="Arial"/>
          <w:bCs/>
          <w:sz w:val="24"/>
          <w:szCs w:val="24"/>
          <w:lang w:eastAsia="lt-LT"/>
        </w:rPr>
        <w:t>391370,44</w:t>
      </w:r>
      <w:r w:rsidRPr="00D77E8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Eur. </w:t>
      </w:r>
    </w:p>
    <w:p w14:paraId="7651543F" w14:textId="77777777" w:rsidR="00C63571" w:rsidRPr="0078471F" w:rsidRDefault="00C63571" w:rsidP="00D6010D">
      <w:pPr>
        <w:spacing w:line="276" w:lineRule="auto"/>
        <w:rPr>
          <w:rFonts w:ascii="Arial" w:hAnsi="Arial" w:cs="Arial"/>
          <w:lang w:val="lt-LT"/>
        </w:rPr>
      </w:pPr>
    </w:p>
    <w:p w14:paraId="2919E655" w14:textId="77777777" w:rsidR="00C63571" w:rsidRDefault="00C63571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5135CB3C" w14:textId="77777777" w:rsidR="002072A0" w:rsidRPr="0078471F" w:rsidRDefault="002072A0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61A60A0B" w14:textId="778F9492" w:rsidR="00C6357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Direktorė</w:t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="00D77E82">
        <w:rPr>
          <w:rFonts w:ascii="Arial" w:hAnsi="Arial" w:cs="Arial"/>
          <w:lang w:val="lt-LT"/>
        </w:rPr>
        <w:t xml:space="preserve">                                                                                     Vilija </w:t>
      </w:r>
      <w:proofErr w:type="spellStart"/>
      <w:r w:rsidR="00D77E82">
        <w:rPr>
          <w:rFonts w:ascii="Arial" w:hAnsi="Arial" w:cs="Arial"/>
          <w:lang w:val="lt-LT"/>
        </w:rPr>
        <w:t>Lukauskienė</w:t>
      </w:r>
      <w:proofErr w:type="spellEnd"/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="00BF0C93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295B9D" w:rsidRPr="0078471F">
        <w:rPr>
          <w:rFonts w:ascii="Arial" w:hAnsi="Arial" w:cs="Arial"/>
          <w:lang w:val="lt-LT"/>
        </w:rPr>
        <w:t xml:space="preserve">                     </w:t>
      </w:r>
    </w:p>
    <w:p w14:paraId="39DC268E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DBFF844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B24A7D2" w14:textId="2675FAC5" w:rsidR="00A63AAE" w:rsidRPr="0078471F" w:rsidRDefault="006E2D29" w:rsidP="00D6010D">
      <w:pPr>
        <w:tabs>
          <w:tab w:val="left" w:pos="7875"/>
        </w:tabs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Biudžetinių įstaigų centralizuotos apskaitos</w:t>
      </w:r>
      <w:r w:rsidR="00A63AAE" w:rsidRPr="0078471F">
        <w:rPr>
          <w:rFonts w:ascii="Arial" w:hAnsi="Arial" w:cs="Arial"/>
          <w:lang w:val="lt-LT"/>
        </w:rPr>
        <w:t xml:space="preserve"> </w:t>
      </w:r>
      <w:r w:rsidR="00A63AAE" w:rsidRPr="0078471F">
        <w:rPr>
          <w:rFonts w:ascii="Arial" w:hAnsi="Arial" w:cs="Arial"/>
          <w:lang w:val="lt-LT"/>
        </w:rPr>
        <w:tab/>
      </w:r>
      <w:r w:rsidR="000D5582">
        <w:rPr>
          <w:rFonts w:ascii="Arial" w:hAnsi="Arial" w:cs="Arial"/>
          <w:lang w:val="lt-LT"/>
        </w:rPr>
        <w:t>Violeta Karbauskaitė</w:t>
      </w:r>
    </w:p>
    <w:p w14:paraId="58A42B02" w14:textId="55322D51" w:rsidR="006660F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skyriaus vedėj</w:t>
      </w:r>
      <w:r w:rsidR="000D5582">
        <w:rPr>
          <w:rFonts w:ascii="Arial" w:hAnsi="Arial" w:cs="Arial"/>
          <w:lang w:val="lt-LT"/>
        </w:rPr>
        <w:t xml:space="preserve">o pavaduotoja </w:t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</w:p>
    <w:bookmarkEnd w:id="0"/>
    <w:p w14:paraId="2F79A90F" w14:textId="69576D47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5A082BE9" w14:textId="068971CC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0ECB1B34" w14:textId="3B9AD6D5" w:rsidR="005D1972" w:rsidRPr="00D77E82" w:rsidRDefault="00574D75" w:rsidP="00D6010D">
      <w:pPr>
        <w:spacing w:line="276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Arina Ramanauskienė</w:t>
      </w:r>
      <w:r w:rsidR="005D1972">
        <w:rPr>
          <w:rFonts w:ascii="Arial" w:hAnsi="Arial" w:cs="Arial"/>
          <w:lang w:val="lt-LT"/>
        </w:rPr>
        <w:t>, tel. (+370 6</w:t>
      </w:r>
      <w:r w:rsidR="00D77E82">
        <w:rPr>
          <w:rFonts w:ascii="Arial" w:hAnsi="Arial" w:cs="Arial"/>
          <w:lang w:val="lt-LT"/>
        </w:rPr>
        <w:t>59</w:t>
      </w:r>
      <w:r w:rsidR="005D1972">
        <w:rPr>
          <w:rFonts w:ascii="Arial" w:hAnsi="Arial" w:cs="Arial"/>
          <w:lang w:val="lt-LT"/>
        </w:rPr>
        <w:t xml:space="preserve">) </w:t>
      </w:r>
      <w:r w:rsidR="00D77E82">
        <w:rPr>
          <w:rFonts w:ascii="Arial" w:hAnsi="Arial" w:cs="Arial"/>
          <w:lang w:val="lt-LT"/>
        </w:rPr>
        <w:t>82625</w:t>
      </w:r>
      <w:r w:rsidR="005D1972">
        <w:rPr>
          <w:rFonts w:ascii="Arial" w:hAnsi="Arial" w:cs="Arial"/>
          <w:lang w:val="lt-LT"/>
        </w:rPr>
        <w:t>, el. p.</w:t>
      </w:r>
      <w:r w:rsidR="00D77E8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arina</w:t>
      </w:r>
      <w:r w:rsidR="00D77E8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>ramanauskiene</w:t>
      </w:r>
      <w:proofErr w:type="spellEnd"/>
      <w:r w:rsidR="00D77E82">
        <w:rPr>
          <w:rFonts w:ascii="Arial" w:hAnsi="Arial" w:cs="Arial"/>
        </w:rPr>
        <w:t>@krcb.lt</w:t>
      </w:r>
    </w:p>
    <w:p w14:paraId="6308D4EA" w14:textId="680CD2D6" w:rsidR="00A63AAE" w:rsidRPr="00D96171" w:rsidRDefault="00A63AAE" w:rsidP="00D6010D">
      <w:pPr>
        <w:spacing w:line="276" w:lineRule="auto"/>
        <w:rPr>
          <w:lang w:val="lt-LT"/>
        </w:rPr>
      </w:pPr>
    </w:p>
    <w:sectPr w:rsidR="00A63AAE" w:rsidRPr="00D96171" w:rsidSect="00496E1F">
      <w:pgSz w:w="12240" w:h="15840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9F5"/>
    <w:multiLevelType w:val="hybridMultilevel"/>
    <w:tmpl w:val="0C6E24A8"/>
    <w:lvl w:ilvl="0" w:tplc="05D28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5EC"/>
    <w:multiLevelType w:val="hybridMultilevel"/>
    <w:tmpl w:val="813EC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FF3"/>
    <w:multiLevelType w:val="hybridMultilevel"/>
    <w:tmpl w:val="08C24850"/>
    <w:lvl w:ilvl="0" w:tplc="D48EE2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07872"/>
    <w:multiLevelType w:val="hybridMultilevel"/>
    <w:tmpl w:val="BEBA91A0"/>
    <w:lvl w:ilvl="0" w:tplc="25EE8A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33D4D"/>
    <w:multiLevelType w:val="hybridMultilevel"/>
    <w:tmpl w:val="BFCEB30E"/>
    <w:lvl w:ilvl="0" w:tplc="64B27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0648"/>
    <w:multiLevelType w:val="hybridMultilevel"/>
    <w:tmpl w:val="74CC3B3A"/>
    <w:lvl w:ilvl="0" w:tplc="06986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1727"/>
    <w:multiLevelType w:val="hybridMultilevel"/>
    <w:tmpl w:val="CE2AD62C"/>
    <w:lvl w:ilvl="0" w:tplc="C646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10E2"/>
    <w:multiLevelType w:val="hybridMultilevel"/>
    <w:tmpl w:val="FEAA5F50"/>
    <w:lvl w:ilvl="0" w:tplc="2390B00E">
      <w:start w:val="2"/>
      <w:numFmt w:val="decimal"/>
      <w:lvlText w:val="%1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A9E5E98">
      <w:start w:val="4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59DD2DA0"/>
    <w:multiLevelType w:val="hybridMultilevel"/>
    <w:tmpl w:val="86ACF5AE"/>
    <w:lvl w:ilvl="0" w:tplc="4F1A0E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FEA6CD5"/>
    <w:multiLevelType w:val="hybridMultilevel"/>
    <w:tmpl w:val="8D7C72EC"/>
    <w:lvl w:ilvl="0" w:tplc="CB8AE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6137D"/>
    <w:multiLevelType w:val="multilevel"/>
    <w:tmpl w:val="081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8FD4F62"/>
    <w:multiLevelType w:val="hybridMultilevel"/>
    <w:tmpl w:val="C4CC83C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2A2B62"/>
    <w:multiLevelType w:val="hybridMultilevel"/>
    <w:tmpl w:val="0B2E3154"/>
    <w:lvl w:ilvl="0" w:tplc="E7AEA64C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6330720">
    <w:abstractNumId w:val="10"/>
  </w:num>
  <w:num w:numId="2" w16cid:durableId="1686860898">
    <w:abstractNumId w:val="2"/>
  </w:num>
  <w:num w:numId="3" w16cid:durableId="1698576560">
    <w:abstractNumId w:val="7"/>
  </w:num>
  <w:num w:numId="4" w16cid:durableId="817695771">
    <w:abstractNumId w:val="8"/>
  </w:num>
  <w:num w:numId="5" w16cid:durableId="1343624877">
    <w:abstractNumId w:val="1"/>
  </w:num>
  <w:num w:numId="6" w16cid:durableId="10567177">
    <w:abstractNumId w:val="4"/>
  </w:num>
  <w:num w:numId="7" w16cid:durableId="25713905">
    <w:abstractNumId w:val="9"/>
  </w:num>
  <w:num w:numId="8" w16cid:durableId="1789278845">
    <w:abstractNumId w:val="5"/>
  </w:num>
  <w:num w:numId="9" w16cid:durableId="1127965588">
    <w:abstractNumId w:val="0"/>
  </w:num>
  <w:num w:numId="10" w16cid:durableId="952050832">
    <w:abstractNumId w:val="6"/>
  </w:num>
  <w:num w:numId="11" w16cid:durableId="1175802406">
    <w:abstractNumId w:val="12"/>
  </w:num>
  <w:num w:numId="12" w16cid:durableId="835655724">
    <w:abstractNumId w:val="11"/>
  </w:num>
  <w:num w:numId="13" w16cid:durableId="19924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59"/>
    <w:rsid w:val="000109B0"/>
    <w:rsid w:val="00013FC8"/>
    <w:rsid w:val="000157A5"/>
    <w:rsid w:val="0002019A"/>
    <w:rsid w:val="00023CD7"/>
    <w:rsid w:val="00025BD4"/>
    <w:rsid w:val="00032197"/>
    <w:rsid w:val="00033D1B"/>
    <w:rsid w:val="0003593B"/>
    <w:rsid w:val="0004029C"/>
    <w:rsid w:val="00042032"/>
    <w:rsid w:val="00054BE2"/>
    <w:rsid w:val="000750BC"/>
    <w:rsid w:val="000772F0"/>
    <w:rsid w:val="00084E16"/>
    <w:rsid w:val="00085C96"/>
    <w:rsid w:val="00086B46"/>
    <w:rsid w:val="0009413C"/>
    <w:rsid w:val="000A6239"/>
    <w:rsid w:val="000A7263"/>
    <w:rsid w:val="000B7372"/>
    <w:rsid w:val="000D5582"/>
    <w:rsid w:val="000D7422"/>
    <w:rsid w:val="000E1202"/>
    <w:rsid w:val="000E2167"/>
    <w:rsid w:val="000F4FC3"/>
    <w:rsid w:val="00107557"/>
    <w:rsid w:val="00110241"/>
    <w:rsid w:val="00111058"/>
    <w:rsid w:val="00111917"/>
    <w:rsid w:val="00117511"/>
    <w:rsid w:val="00117AB5"/>
    <w:rsid w:val="00123AF7"/>
    <w:rsid w:val="00127B7C"/>
    <w:rsid w:val="001324C6"/>
    <w:rsid w:val="001411A4"/>
    <w:rsid w:val="0016766C"/>
    <w:rsid w:val="00177BB9"/>
    <w:rsid w:val="00183ADB"/>
    <w:rsid w:val="00190561"/>
    <w:rsid w:val="001953ED"/>
    <w:rsid w:val="001973FC"/>
    <w:rsid w:val="001A0AA9"/>
    <w:rsid w:val="001A1964"/>
    <w:rsid w:val="001A26AF"/>
    <w:rsid w:val="001A5EAB"/>
    <w:rsid w:val="001B1E25"/>
    <w:rsid w:val="001B668A"/>
    <w:rsid w:val="001C38E2"/>
    <w:rsid w:val="001C3FFD"/>
    <w:rsid w:val="001C5329"/>
    <w:rsid w:val="001E09D9"/>
    <w:rsid w:val="001E5101"/>
    <w:rsid w:val="001E559C"/>
    <w:rsid w:val="001E783D"/>
    <w:rsid w:val="001F3408"/>
    <w:rsid w:val="00200CCC"/>
    <w:rsid w:val="00201402"/>
    <w:rsid w:val="002044AD"/>
    <w:rsid w:val="00206FFB"/>
    <w:rsid w:val="002072A0"/>
    <w:rsid w:val="002149F6"/>
    <w:rsid w:val="002150AA"/>
    <w:rsid w:val="002242AE"/>
    <w:rsid w:val="00224912"/>
    <w:rsid w:val="002270F3"/>
    <w:rsid w:val="00236BF7"/>
    <w:rsid w:val="00241634"/>
    <w:rsid w:val="002502E8"/>
    <w:rsid w:val="002507A9"/>
    <w:rsid w:val="002543F5"/>
    <w:rsid w:val="00257726"/>
    <w:rsid w:val="00270548"/>
    <w:rsid w:val="002717A7"/>
    <w:rsid w:val="002723A9"/>
    <w:rsid w:val="00276581"/>
    <w:rsid w:val="00284622"/>
    <w:rsid w:val="002864B9"/>
    <w:rsid w:val="002947DF"/>
    <w:rsid w:val="00295B9D"/>
    <w:rsid w:val="002A0749"/>
    <w:rsid w:val="002A24F9"/>
    <w:rsid w:val="002C356F"/>
    <w:rsid w:val="002D3ACA"/>
    <w:rsid w:val="002E25C3"/>
    <w:rsid w:val="002F0F50"/>
    <w:rsid w:val="002F676A"/>
    <w:rsid w:val="003006C5"/>
    <w:rsid w:val="003152EB"/>
    <w:rsid w:val="00316D50"/>
    <w:rsid w:val="00331F51"/>
    <w:rsid w:val="003335B9"/>
    <w:rsid w:val="00350156"/>
    <w:rsid w:val="00361337"/>
    <w:rsid w:val="0037014D"/>
    <w:rsid w:val="00373678"/>
    <w:rsid w:val="003779F0"/>
    <w:rsid w:val="0038247E"/>
    <w:rsid w:val="003A4C7A"/>
    <w:rsid w:val="003B2413"/>
    <w:rsid w:val="003B6FB5"/>
    <w:rsid w:val="003C052B"/>
    <w:rsid w:val="003C06B3"/>
    <w:rsid w:val="003C12E1"/>
    <w:rsid w:val="003C7794"/>
    <w:rsid w:val="003D0B60"/>
    <w:rsid w:val="003E0344"/>
    <w:rsid w:val="003E1488"/>
    <w:rsid w:val="003E1864"/>
    <w:rsid w:val="003E3312"/>
    <w:rsid w:val="003E3E26"/>
    <w:rsid w:val="003F1054"/>
    <w:rsid w:val="003F164F"/>
    <w:rsid w:val="00411FE6"/>
    <w:rsid w:val="0043538D"/>
    <w:rsid w:val="00451B81"/>
    <w:rsid w:val="004535FD"/>
    <w:rsid w:val="00461136"/>
    <w:rsid w:val="00465769"/>
    <w:rsid w:val="0048105E"/>
    <w:rsid w:val="00482A52"/>
    <w:rsid w:val="00483C74"/>
    <w:rsid w:val="00485949"/>
    <w:rsid w:val="00491255"/>
    <w:rsid w:val="00496E1F"/>
    <w:rsid w:val="004B6B73"/>
    <w:rsid w:val="004B6D2C"/>
    <w:rsid w:val="004B71B8"/>
    <w:rsid w:val="004B7F62"/>
    <w:rsid w:val="004C7552"/>
    <w:rsid w:val="004D508E"/>
    <w:rsid w:val="004E25C7"/>
    <w:rsid w:val="004E655D"/>
    <w:rsid w:val="004F1736"/>
    <w:rsid w:val="004F293F"/>
    <w:rsid w:val="004F3F1D"/>
    <w:rsid w:val="004F4D6A"/>
    <w:rsid w:val="004F4FE9"/>
    <w:rsid w:val="004F5719"/>
    <w:rsid w:val="00503DAE"/>
    <w:rsid w:val="00511D1E"/>
    <w:rsid w:val="00524D47"/>
    <w:rsid w:val="0053374F"/>
    <w:rsid w:val="005346FD"/>
    <w:rsid w:val="00537622"/>
    <w:rsid w:val="00541950"/>
    <w:rsid w:val="00545472"/>
    <w:rsid w:val="0055232C"/>
    <w:rsid w:val="005562D5"/>
    <w:rsid w:val="0056258D"/>
    <w:rsid w:val="005732C7"/>
    <w:rsid w:val="005747C3"/>
    <w:rsid w:val="00574D75"/>
    <w:rsid w:val="00576703"/>
    <w:rsid w:val="005813C2"/>
    <w:rsid w:val="00585E8A"/>
    <w:rsid w:val="00586629"/>
    <w:rsid w:val="00596305"/>
    <w:rsid w:val="005C25EA"/>
    <w:rsid w:val="005D1972"/>
    <w:rsid w:val="005D6937"/>
    <w:rsid w:val="005E1453"/>
    <w:rsid w:val="005E30A0"/>
    <w:rsid w:val="005F37FC"/>
    <w:rsid w:val="00600E05"/>
    <w:rsid w:val="006111F8"/>
    <w:rsid w:val="00611E1F"/>
    <w:rsid w:val="00616488"/>
    <w:rsid w:val="006232A0"/>
    <w:rsid w:val="006258FE"/>
    <w:rsid w:val="00626C44"/>
    <w:rsid w:val="00637A95"/>
    <w:rsid w:val="006660F1"/>
    <w:rsid w:val="00671197"/>
    <w:rsid w:val="00673BD9"/>
    <w:rsid w:val="006755AB"/>
    <w:rsid w:val="00676C11"/>
    <w:rsid w:val="00682BC2"/>
    <w:rsid w:val="00684F13"/>
    <w:rsid w:val="00691361"/>
    <w:rsid w:val="0069395C"/>
    <w:rsid w:val="006A2CEA"/>
    <w:rsid w:val="006A5D13"/>
    <w:rsid w:val="006B0DB3"/>
    <w:rsid w:val="006B12CA"/>
    <w:rsid w:val="006C7C56"/>
    <w:rsid w:val="006E05AA"/>
    <w:rsid w:val="006E2D29"/>
    <w:rsid w:val="006F0DED"/>
    <w:rsid w:val="006F1A88"/>
    <w:rsid w:val="00704288"/>
    <w:rsid w:val="00716C04"/>
    <w:rsid w:val="00737CA6"/>
    <w:rsid w:val="0074059E"/>
    <w:rsid w:val="007434FA"/>
    <w:rsid w:val="00747DD4"/>
    <w:rsid w:val="00751107"/>
    <w:rsid w:val="00751F5B"/>
    <w:rsid w:val="007541F7"/>
    <w:rsid w:val="0075676B"/>
    <w:rsid w:val="00757AD3"/>
    <w:rsid w:val="0076765F"/>
    <w:rsid w:val="00772524"/>
    <w:rsid w:val="0078471F"/>
    <w:rsid w:val="007958F6"/>
    <w:rsid w:val="00797940"/>
    <w:rsid w:val="007A3C56"/>
    <w:rsid w:val="007B7E02"/>
    <w:rsid w:val="007C0AFD"/>
    <w:rsid w:val="007C11B5"/>
    <w:rsid w:val="007C6EE8"/>
    <w:rsid w:val="007D02A2"/>
    <w:rsid w:val="007D148E"/>
    <w:rsid w:val="007D2506"/>
    <w:rsid w:val="007D2E19"/>
    <w:rsid w:val="007D2F4E"/>
    <w:rsid w:val="007E7A92"/>
    <w:rsid w:val="007F09A1"/>
    <w:rsid w:val="007F134F"/>
    <w:rsid w:val="007F164A"/>
    <w:rsid w:val="008029EC"/>
    <w:rsid w:val="008070EF"/>
    <w:rsid w:val="00807709"/>
    <w:rsid w:val="00816ED7"/>
    <w:rsid w:val="00821299"/>
    <w:rsid w:val="008273E2"/>
    <w:rsid w:val="00827B6C"/>
    <w:rsid w:val="0083305E"/>
    <w:rsid w:val="00841E4A"/>
    <w:rsid w:val="00850563"/>
    <w:rsid w:val="0085280B"/>
    <w:rsid w:val="00856178"/>
    <w:rsid w:val="00863CE0"/>
    <w:rsid w:val="00870A69"/>
    <w:rsid w:val="00876522"/>
    <w:rsid w:val="00882890"/>
    <w:rsid w:val="00891C97"/>
    <w:rsid w:val="008954E4"/>
    <w:rsid w:val="008A0FBB"/>
    <w:rsid w:val="008A2121"/>
    <w:rsid w:val="008A24EE"/>
    <w:rsid w:val="008A4D28"/>
    <w:rsid w:val="008B5F0E"/>
    <w:rsid w:val="008C047F"/>
    <w:rsid w:val="008C219F"/>
    <w:rsid w:val="008D4940"/>
    <w:rsid w:val="008E1B6D"/>
    <w:rsid w:val="008E5FAC"/>
    <w:rsid w:val="008E6B40"/>
    <w:rsid w:val="0090519E"/>
    <w:rsid w:val="0091100A"/>
    <w:rsid w:val="00920C77"/>
    <w:rsid w:val="00927E1E"/>
    <w:rsid w:val="00934971"/>
    <w:rsid w:val="00937FDF"/>
    <w:rsid w:val="0094727B"/>
    <w:rsid w:val="00951942"/>
    <w:rsid w:val="009525C8"/>
    <w:rsid w:val="00965248"/>
    <w:rsid w:val="009716D6"/>
    <w:rsid w:val="009941FE"/>
    <w:rsid w:val="009A182F"/>
    <w:rsid w:val="009B64C6"/>
    <w:rsid w:val="009C1F1B"/>
    <w:rsid w:val="009C2B59"/>
    <w:rsid w:val="009D0CF5"/>
    <w:rsid w:val="009D1152"/>
    <w:rsid w:val="009D2E48"/>
    <w:rsid w:val="009E6C15"/>
    <w:rsid w:val="009E769A"/>
    <w:rsid w:val="009F23A4"/>
    <w:rsid w:val="009F78F1"/>
    <w:rsid w:val="00A10650"/>
    <w:rsid w:val="00A1283C"/>
    <w:rsid w:val="00A20D2E"/>
    <w:rsid w:val="00A223DE"/>
    <w:rsid w:val="00A26A06"/>
    <w:rsid w:val="00A26CE0"/>
    <w:rsid w:val="00A31ADC"/>
    <w:rsid w:val="00A36079"/>
    <w:rsid w:val="00A4053B"/>
    <w:rsid w:val="00A40B77"/>
    <w:rsid w:val="00A43475"/>
    <w:rsid w:val="00A55A35"/>
    <w:rsid w:val="00A60981"/>
    <w:rsid w:val="00A63AAE"/>
    <w:rsid w:val="00A65DC7"/>
    <w:rsid w:val="00A750C1"/>
    <w:rsid w:val="00A86906"/>
    <w:rsid w:val="00A87446"/>
    <w:rsid w:val="00AB6824"/>
    <w:rsid w:val="00AC13AE"/>
    <w:rsid w:val="00AC3F5E"/>
    <w:rsid w:val="00AC4B82"/>
    <w:rsid w:val="00AC4EFE"/>
    <w:rsid w:val="00AE6135"/>
    <w:rsid w:val="00AE68CD"/>
    <w:rsid w:val="00AF18C3"/>
    <w:rsid w:val="00AF21F1"/>
    <w:rsid w:val="00AF4C73"/>
    <w:rsid w:val="00B03D47"/>
    <w:rsid w:val="00B05618"/>
    <w:rsid w:val="00B1070F"/>
    <w:rsid w:val="00B1398C"/>
    <w:rsid w:val="00B21548"/>
    <w:rsid w:val="00B3624F"/>
    <w:rsid w:val="00B573AF"/>
    <w:rsid w:val="00B604B3"/>
    <w:rsid w:val="00B674F8"/>
    <w:rsid w:val="00B677B3"/>
    <w:rsid w:val="00B70E13"/>
    <w:rsid w:val="00B95088"/>
    <w:rsid w:val="00B96954"/>
    <w:rsid w:val="00BA07B9"/>
    <w:rsid w:val="00BA2BB0"/>
    <w:rsid w:val="00BA7302"/>
    <w:rsid w:val="00BB2383"/>
    <w:rsid w:val="00BC5474"/>
    <w:rsid w:val="00BD0642"/>
    <w:rsid w:val="00BD61BE"/>
    <w:rsid w:val="00BE36C6"/>
    <w:rsid w:val="00BE7519"/>
    <w:rsid w:val="00BF0C93"/>
    <w:rsid w:val="00BF0DAA"/>
    <w:rsid w:val="00BF2CEF"/>
    <w:rsid w:val="00C009C6"/>
    <w:rsid w:val="00C03236"/>
    <w:rsid w:val="00C21DDD"/>
    <w:rsid w:val="00C32644"/>
    <w:rsid w:val="00C35B5A"/>
    <w:rsid w:val="00C4726B"/>
    <w:rsid w:val="00C528AD"/>
    <w:rsid w:val="00C63571"/>
    <w:rsid w:val="00C7098B"/>
    <w:rsid w:val="00C70D5E"/>
    <w:rsid w:val="00C72877"/>
    <w:rsid w:val="00C75FE8"/>
    <w:rsid w:val="00C76766"/>
    <w:rsid w:val="00C8449A"/>
    <w:rsid w:val="00C9754D"/>
    <w:rsid w:val="00CA76FE"/>
    <w:rsid w:val="00CB09A4"/>
    <w:rsid w:val="00CB568D"/>
    <w:rsid w:val="00CD15E2"/>
    <w:rsid w:val="00CF461F"/>
    <w:rsid w:val="00D019CC"/>
    <w:rsid w:val="00D04385"/>
    <w:rsid w:val="00D048F7"/>
    <w:rsid w:val="00D10236"/>
    <w:rsid w:val="00D11C38"/>
    <w:rsid w:val="00D2189B"/>
    <w:rsid w:val="00D27CE2"/>
    <w:rsid w:val="00D32C40"/>
    <w:rsid w:val="00D34FDB"/>
    <w:rsid w:val="00D375D0"/>
    <w:rsid w:val="00D422EF"/>
    <w:rsid w:val="00D46EE6"/>
    <w:rsid w:val="00D6010D"/>
    <w:rsid w:val="00D66875"/>
    <w:rsid w:val="00D77E82"/>
    <w:rsid w:val="00D83E68"/>
    <w:rsid w:val="00D90644"/>
    <w:rsid w:val="00D96171"/>
    <w:rsid w:val="00D96A51"/>
    <w:rsid w:val="00DA20FD"/>
    <w:rsid w:val="00DB0D33"/>
    <w:rsid w:val="00DB739A"/>
    <w:rsid w:val="00DB7492"/>
    <w:rsid w:val="00DC0973"/>
    <w:rsid w:val="00DE3EE9"/>
    <w:rsid w:val="00DF6107"/>
    <w:rsid w:val="00DF67A2"/>
    <w:rsid w:val="00DF6EA6"/>
    <w:rsid w:val="00E02033"/>
    <w:rsid w:val="00E100BB"/>
    <w:rsid w:val="00E11E37"/>
    <w:rsid w:val="00E2132F"/>
    <w:rsid w:val="00E222F2"/>
    <w:rsid w:val="00E23A85"/>
    <w:rsid w:val="00E34868"/>
    <w:rsid w:val="00E3640E"/>
    <w:rsid w:val="00E37520"/>
    <w:rsid w:val="00E443FE"/>
    <w:rsid w:val="00E559ED"/>
    <w:rsid w:val="00E63419"/>
    <w:rsid w:val="00E81682"/>
    <w:rsid w:val="00E85EBA"/>
    <w:rsid w:val="00E876FB"/>
    <w:rsid w:val="00E941BD"/>
    <w:rsid w:val="00E95FBC"/>
    <w:rsid w:val="00EA2311"/>
    <w:rsid w:val="00EA5269"/>
    <w:rsid w:val="00EA7BCD"/>
    <w:rsid w:val="00EC33AE"/>
    <w:rsid w:val="00EC51A4"/>
    <w:rsid w:val="00EC536B"/>
    <w:rsid w:val="00EC78B6"/>
    <w:rsid w:val="00ED6DFA"/>
    <w:rsid w:val="00EE0CAB"/>
    <w:rsid w:val="00EF6A37"/>
    <w:rsid w:val="00F06004"/>
    <w:rsid w:val="00F07284"/>
    <w:rsid w:val="00F17DA8"/>
    <w:rsid w:val="00F2588C"/>
    <w:rsid w:val="00F4536D"/>
    <w:rsid w:val="00F5191F"/>
    <w:rsid w:val="00F6078A"/>
    <w:rsid w:val="00F71558"/>
    <w:rsid w:val="00F7774F"/>
    <w:rsid w:val="00F8569A"/>
    <w:rsid w:val="00FB0D8D"/>
    <w:rsid w:val="00FB229F"/>
    <w:rsid w:val="00FB27C6"/>
    <w:rsid w:val="00FB5EDE"/>
    <w:rsid w:val="00FD377B"/>
    <w:rsid w:val="00FE003A"/>
    <w:rsid w:val="00FE13E3"/>
    <w:rsid w:val="00FF6565"/>
    <w:rsid w:val="00FF714B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2DC75"/>
  <w15:chartTrackingRefBased/>
  <w15:docId w15:val="{31A1BE1A-3449-4689-A6BF-0BABB04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84F1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customStyle="1" w:styleId="Antrat1Diagrama">
    <w:name w:val="Antraštė 1 Diagrama"/>
    <w:link w:val="Antrat1"/>
    <w:locked/>
    <w:rsid w:val="00684F13"/>
    <w:rPr>
      <w:rFonts w:ascii="Cambria" w:eastAsia="Calibri" w:hAnsi="Cambria"/>
      <w:b/>
      <w:bCs/>
      <w:color w:val="365F91"/>
      <w:sz w:val="28"/>
      <w:szCs w:val="28"/>
      <w:lang w:val="lt-LT" w:eastAsia="en-US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684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F777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7774F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BF2C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Komentaronuoroda">
    <w:name w:val="annotation reference"/>
    <w:basedOn w:val="Numatytasispastraiposriftas"/>
    <w:rsid w:val="00117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17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1751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7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751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B9C9-E1E3-490F-AB6F-BCEA3113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3359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ŠIRVINTŲ RAJONO APYKINKĖS TEISMO  SUTRUMPINTAS AIŠKINAMASIS RAŠTAS  PRIE 2010 METŲ PIRMOJO KETVIRČIO TARPINIŲ ATASKAITŲ RINKINIO</vt:lpstr>
      <vt:lpstr>ŠIRVINTŲ RAJONO APYKINKĖS TEISMO  SUTRUMPINTAS AIŠKINAMASIS RAŠTAS  PRIE 2010 METŲ PIRMOJO KETVIRČIO TARPINIŲ ATASKAITŲ RINKINIO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RAJONO APYKINKĖS TEISMO  SUTRUMPINTAS AIŠKINAMASIS RAŠTAS  PRIE 2010 METŲ PIRMOJO KETVIRČIO TARPINIŲ ATASKAITŲ RINKINIO</dc:title>
  <dc:subject/>
  <dc:creator>Teismas</dc:creator>
  <cp:keywords/>
  <dc:description/>
  <cp:lastModifiedBy>Ilona Balsienė</cp:lastModifiedBy>
  <cp:revision>2</cp:revision>
  <cp:lastPrinted>2019-08-09T11:22:00Z</cp:lastPrinted>
  <dcterms:created xsi:type="dcterms:W3CDTF">2025-10-28T22:21:00Z</dcterms:created>
  <dcterms:modified xsi:type="dcterms:W3CDTF">2025-10-28T22:21:00Z</dcterms:modified>
</cp:coreProperties>
</file>